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9E217" w14:textId="52F45440" w:rsidR="007B5ABD" w:rsidRPr="007B5ABD" w:rsidRDefault="00C8138D" w:rsidP="007B5ABD">
      <w:pPr>
        <w:pStyle w:val="Nagwekspisutreci"/>
        <w:spacing w:before="0" w:line="240" w:lineRule="auto"/>
        <w:jc w:val="center"/>
        <w:rPr>
          <w:rFonts w:ascii="Arial Narrow" w:hAnsi="Arial Narrow"/>
          <w:noProof/>
        </w:rPr>
      </w:pPr>
      <w:bookmarkStart w:id="0" w:name="_Toc162058248"/>
      <w:bookmarkStart w:id="1" w:name="_Toc190851639"/>
      <w:bookmarkStart w:id="2" w:name="_Toc194295682"/>
      <w:bookmarkStart w:id="3" w:name="_Toc194295792"/>
      <w:bookmarkStart w:id="4" w:name="_Toc195163433"/>
      <w:r w:rsidRPr="00FC2658">
        <w:rPr>
          <w:rFonts w:ascii="Arial Narrow" w:hAnsi="Arial Narrow"/>
        </w:rPr>
        <w:t>SPIS TREŚCI</w:t>
      </w:r>
      <w:r w:rsidRPr="007B5ABD">
        <w:rPr>
          <w:rFonts w:ascii="Arial Narrow" w:hAnsi="Arial Narrow"/>
        </w:rPr>
        <w:fldChar w:fldCharType="begin"/>
      </w:r>
      <w:r w:rsidRPr="007B5ABD">
        <w:rPr>
          <w:rFonts w:ascii="Arial Narrow" w:hAnsi="Arial Narrow"/>
        </w:rPr>
        <w:instrText xml:space="preserve"> TOC \o "1-3" \h \z \u </w:instrText>
      </w:r>
      <w:r w:rsidRPr="007B5ABD">
        <w:rPr>
          <w:rFonts w:ascii="Arial Narrow" w:hAnsi="Arial Narrow"/>
        </w:rPr>
        <w:fldChar w:fldCharType="separate"/>
      </w:r>
    </w:p>
    <w:p w14:paraId="083C95E1" w14:textId="323610F7"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30" w:history="1">
        <w:r w:rsidR="007B5ABD" w:rsidRPr="007B5ABD">
          <w:rPr>
            <w:rStyle w:val="Hipercze"/>
            <w:rFonts w:ascii="Arial Narrow" w:hAnsi="Arial Narrow"/>
            <w:b/>
            <w:bCs/>
            <w:noProof/>
            <w:sz w:val="28"/>
            <w:szCs w:val="28"/>
          </w:rPr>
          <w:t>1. Dane ogólne</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_Toc173491330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2</w:t>
        </w:r>
        <w:r w:rsidR="007B5ABD" w:rsidRPr="007B5ABD">
          <w:rPr>
            <w:rFonts w:ascii="Arial Narrow" w:hAnsi="Arial Narrow"/>
            <w:b/>
            <w:bCs/>
            <w:noProof/>
            <w:webHidden/>
            <w:sz w:val="28"/>
            <w:szCs w:val="28"/>
          </w:rPr>
          <w:fldChar w:fldCharType="end"/>
        </w:r>
      </w:hyperlink>
    </w:p>
    <w:p w14:paraId="7AE2F9B9" w14:textId="601863AE" w:rsidR="007B5ABD" w:rsidRPr="007B5ABD" w:rsidRDefault="003C08CD" w:rsidP="007B5AB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31" w:history="1">
        <w:r w:rsidR="007B5ABD" w:rsidRPr="007B5ABD">
          <w:rPr>
            <w:rStyle w:val="Hipercze"/>
            <w:rFonts w:ascii="Arial Narrow" w:hAnsi="Arial Narrow"/>
            <w:b/>
            <w:bCs/>
            <w:noProof/>
            <w:sz w:val="28"/>
            <w:szCs w:val="28"/>
          </w:rPr>
          <w:t>2. Podstawa opracowania</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_Toc173491331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2</w:t>
        </w:r>
        <w:r w:rsidR="007B5ABD" w:rsidRPr="007B5ABD">
          <w:rPr>
            <w:rFonts w:ascii="Arial Narrow" w:hAnsi="Arial Narrow"/>
            <w:b/>
            <w:bCs/>
            <w:noProof/>
            <w:webHidden/>
            <w:sz w:val="28"/>
            <w:szCs w:val="28"/>
          </w:rPr>
          <w:fldChar w:fldCharType="end"/>
        </w:r>
      </w:hyperlink>
    </w:p>
    <w:p w14:paraId="065DDC77" w14:textId="12DC7E88" w:rsidR="007B5ABD" w:rsidRPr="007B5ABD" w:rsidRDefault="003C08CD" w:rsidP="007B5AB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37" w:history="1">
        <w:r w:rsidR="007B5ABD" w:rsidRPr="007B5ABD">
          <w:rPr>
            <w:rStyle w:val="Hipercze"/>
            <w:rFonts w:ascii="Arial Narrow" w:hAnsi="Arial Narrow"/>
            <w:b/>
            <w:bCs/>
            <w:noProof/>
            <w:sz w:val="28"/>
            <w:szCs w:val="28"/>
          </w:rPr>
          <w:t>3. Zakres opracowania</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_Toc173491337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2</w:t>
        </w:r>
        <w:r w:rsidR="007B5ABD" w:rsidRPr="007B5ABD">
          <w:rPr>
            <w:rFonts w:ascii="Arial Narrow" w:hAnsi="Arial Narrow"/>
            <w:b/>
            <w:bCs/>
            <w:noProof/>
            <w:webHidden/>
            <w:sz w:val="28"/>
            <w:szCs w:val="28"/>
          </w:rPr>
          <w:fldChar w:fldCharType="end"/>
        </w:r>
      </w:hyperlink>
    </w:p>
    <w:p w14:paraId="59DF73CE" w14:textId="7C358067"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48" w:history="1">
        <w:r w:rsidR="007B5ABD" w:rsidRPr="007B5ABD">
          <w:rPr>
            <w:rStyle w:val="Hipercze"/>
            <w:rFonts w:ascii="Arial Narrow" w:hAnsi="Arial Narrow"/>
            <w:b/>
            <w:bCs/>
            <w:noProof/>
            <w:sz w:val="28"/>
            <w:szCs w:val="28"/>
          </w:rPr>
          <w:t>4. Przyłączenie do sieci elektroenergetycznej</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_Toc173491348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2</w:t>
        </w:r>
        <w:r w:rsidR="007B5ABD" w:rsidRPr="007B5ABD">
          <w:rPr>
            <w:rFonts w:ascii="Arial Narrow" w:hAnsi="Arial Narrow"/>
            <w:b/>
            <w:bCs/>
            <w:noProof/>
            <w:webHidden/>
            <w:sz w:val="28"/>
            <w:szCs w:val="28"/>
          </w:rPr>
          <w:fldChar w:fldCharType="end"/>
        </w:r>
      </w:hyperlink>
    </w:p>
    <w:p w14:paraId="6C6A96FA" w14:textId="3406E667"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49" w:history="1">
        <w:r w:rsidR="007B5ABD" w:rsidRPr="007B5ABD">
          <w:rPr>
            <w:rStyle w:val="Hipercze"/>
            <w:rFonts w:ascii="Arial Narrow" w:hAnsi="Arial Narrow"/>
            <w:b/>
            <w:bCs/>
            <w:noProof/>
            <w:sz w:val="28"/>
            <w:szCs w:val="28"/>
          </w:rPr>
          <w:t>5. Instalacja elektryczna wewnętrzna</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_Toc173491349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3</w:t>
        </w:r>
        <w:r w:rsidR="007B5ABD" w:rsidRPr="007B5ABD">
          <w:rPr>
            <w:rFonts w:ascii="Arial Narrow" w:hAnsi="Arial Narrow"/>
            <w:b/>
            <w:bCs/>
            <w:noProof/>
            <w:webHidden/>
            <w:sz w:val="28"/>
            <w:szCs w:val="28"/>
          </w:rPr>
          <w:fldChar w:fldCharType="end"/>
        </w:r>
      </w:hyperlink>
    </w:p>
    <w:p w14:paraId="502ED94C" w14:textId="332C67FC"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0" w:history="1">
        <w:r w:rsidR="007B5ABD" w:rsidRPr="007B5ABD">
          <w:rPr>
            <w:rStyle w:val="Hipercze"/>
            <w:rFonts w:ascii="Arial Narrow" w:hAnsi="Arial Narrow"/>
            <w:b/>
            <w:bCs/>
            <w:noProof/>
            <w:sz w:val="28"/>
            <w:szCs w:val="28"/>
          </w:rPr>
          <w:t>5.1 Linia kablowa niskiego napięcia 0,4kV</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_Toc173491350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3</w:t>
        </w:r>
        <w:r w:rsidR="007B5ABD" w:rsidRPr="007B5ABD">
          <w:rPr>
            <w:rFonts w:ascii="Arial Narrow" w:hAnsi="Arial Narrow"/>
            <w:b/>
            <w:bCs/>
            <w:noProof/>
            <w:webHidden/>
            <w:sz w:val="28"/>
            <w:szCs w:val="28"/>
          </w:rPr>
          <w:fldChar w:fldCharType="end"/>
        </w:r>
      </w:hyperlink>
    </w:p>
    <w:p w14:paraId="305328C7" w14:textId="4D80FD79"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1" w:history="1">
        <w:r w:rsidR="007B5ABD" w:rsidRPr="007B5ABD">
          <w:rPr>
            <w:rStyle w:val="Hipercze"/>
            <w:rFonts w:ascii="Arial Narrow" w:hAnsi="Arial Narrow"/>
            <w:b/>
            <w:bCs/>
            <w:noProof/>
            <w:sz w:val="28"/>
            <w:szCs w:val="28"/>
          </w:rPr>
          <w:t>5.2 Rozdzielnica R</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_Toc173491351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3</w:t>
        </w:r>
        <w:r w:rsidR="007B5ABD" w:rsidRPr="007B5ABD">
          <w:rPr>
            <w:rFonts w:ascii="Arial Narrow" w:hAnsi="Arial Narrow"/>
            <w:b/>
            <w:bCs/>
            <w:noProof/>
            <w:webHidden/>
            <w:sz w:val="28"/>
            <w:szCs w:val="28"/>
          </w:rPr>
          <w:fldChar w:fldCharType="end"/>
        </w:r>
      </w:hyperlink>
    </w:p>
    <w:p w14:paraId="015030EA" w14:textId="698437D6"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2" w:history="1">
        <w:r w:rsidR="007B5ABD" w:rsidRPr="007B5ABD">
          <w:rPr>
            <w:rStyle w:val="Hipercze"/>
            <w:rFonts w:ascii="Arial Narrow" w:hAnsi="Arial Narrow"/>
            <w:b/>
            <w:bCs/>
            <w:noProof/>
            <w:sz w:val="28"/>
            <w:szCs w:val="28"/>
          </w:rPr>
          <w:t>5.3 Obwody gniazd i wypustów</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_Toc173491352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3</w:t>
        </w:r>
        <w:r w:rsidR="007B5ABD" w:rsidRPr="007B5ABD">
          <w:rPr>
            <w:rFonts w:ascii="Arial Narrow" w:hAnsi="Arial Narrow"/>
            <w:b/>
            <w:bCs/>
            <w:noProof/>
            <w:webHidden/>
            <w:sz w:val="28"/>
            <w:szCs w:val="28"/>
          </w:rPr>
          <w:fldChar w:fldCharType="end"/>
        </w:r>
      </w:hyperlink>
    </w:p>
    <w:p w14:paraId="7C713395" w14:textId="265E75AB"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3" w:history="1">
        <w:r w:rsidR="007B5ABD" w:rsidRPr="007B5ABD">
          <w:rPr>
            <w:rStyle w:val="Hipercze"/>
            <w:rFonts w:ascii="Arial Narrow" w:hAnsi="Arial Narrow"/>
            <w:b/>
            <w:bCs/>
            <w:noProof/>
            <w:sz w:val="28"/>
            <w:szCs w:val="28"/>
          </w:rPr>
          <w:t>5.4 Obwody oświetlenia ogólnego</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_Toc173491353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4</w:t>
        </w:r>
        <w:r w:rsidR="007B5ABD" w:rsidRPr="007B5ABD">
          <w:rPr>
            <w:rFonts w:ascii="Arial Narrow" w:hAnsi="Arial Narrow"/>
            <w:b/>
            <w:bCs/>
            <w:noProof/>
            <w:webHidden/>
            <w:sz w:val="28"/>
            <w:szCs w:val="28"/>
          </w:rPr>
          <w:fldChar w:fldCharType="end"/>
        </w:r>
      </w:hyperlink>
    </w:p>
    <w:p w14:paraId="1DD4CC46" w14:textId="557023C1"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4" w:history="1">
        <w:r w:rsidR="007B5ABD" w:rsidRPr="007B5ABD">
          <w:rPr>
            <w:rStyle w:val="Hipercze"/>
            <w:rFonts w:ascii="Arial Narrow" w:hAnsi="Arial Narrow"/>
            <w:b/>
            <w:bCs/>
            <w:noProof/>
            <w:sz w:val="28"/>
            <w:szCs w:val="28"/>
          </w:rPr>
          <w:t>5.5 Instalacja ochrony przeciwporażeniowej.</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_Toc173491354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4</w:t>
        </w:r>
        <w:r w:rsidR="007B5ABD" w:rsidRPr="007B5ABD">
          <w:rPr>
            <w:rFonts w:ascii="Arial Narrow" w:hAnsi="Arial Narrow"/>
            <w:b/>
            <w:bCs/>
            <w:noProof/>
            <w:webHidden/>
            <w:sz w:val="28"/>
            <w:szCs w:val="28"/>
          </w:rPr>
          <w:fldChar w:fldCharType="end"/>
        </w:r>
      </w:hyperlink>
    </w:p>
    <w:p w14:paraId="07AD6317" w14:textId="29E5BE26"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5" w:history="1">
        <w:r w:rsidR="007B5ABD" w:rsidRPr="007B5ABD">
          <w:rPr>
            <w:rStyle w:val="Hipercze"/>
            <w:rFonts w:ascii="Arial Narrow" w:hAnsi="Arial Narrow"/>
            <w:b/>
            <w:bCs/>
            <w:noProof/>
            <w:sz w:val="28"/>
            <w:szCs w:val="28"/>
          </w:rPr>
          <w:t>5.6 Instalacja ochrony przepięciowej</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_Toc173491355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4</w:t>
        </w:r>
        <w:r w:rsidR="007B5ABD" w:rsidRPr="007B5ABD">
          <w:rPr>
            <w:rFonts w:ascii="Arial Narrow" w:hAnsi="Arial Narrow"/>
            <w:b/>
            <w:bCs/>
            <w:noProof/>
            <w:webHidden/>
            <w:sz w:val="28"/>
            <w:szCs w:val="28"/>
          </w:rPr>
          <w:fldChar w:fldCharType="end"/>
        </w:r>
      </w:hyperlink>
    </w:p>
    <w:p w14:paraId="21BF0BAD" w14:textId="73A575B5"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6" w:history="1">
        <w:r w:rsidR="007B5ABD" w:rsidRPr="007B5ABD">
          <w:rPr>
            <w:rStyle w:val="Hipercze"/>
            <w:rFonts w:ascii="Arial Narrow" w:hAnsi="Arial Narrow"/>
            <w:b/>
            <w:bCs/>
            <w:noProof/>
            <w:sz w:val="28"/>
            <w:szCs w:val="28"/>
          </w:rPr>
          <w:t>5.7 Instalacja odgromowa</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_Toc173491356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5</w:t>
        </w:r>
        <w:r w:rsidR="007B5ABD" w:rsidRPr="007B5ABD">
          <w:rPr>
            <w:rFonts w:ascii="Arial Narrow" w:hAnsi="Arial Narrow"/>
            <w:b/>
            <w:bCs/>
            <w:noProof/>
            <w:webHidden/>
            <w:sz w:val="28"/>
            <w:szCs w:val="28"/>
          </w:rPr>
          <w:fldChar w:fldCharType="end"/>
        </w:r>
      </w:hyperlink>
    </w:p>
    <w:p w14:paraId="68054EE4" w14:textId="2D945E26" w:rsidR="007B5ABD" w:rsidRPr="007B5ABD" w:rsidRDefault="003C08CD" w:rsidP="007B5AB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57" w:history="1">
        <w:r w:rsidR="007B5ABD" w:rsidRPr="007B5ABD">
          <w:rPr>
            <w:rStyle w:val="Hipercze"/>
            <w:rFonts w:ascii="Arial Narrow" w:hAnsi="Arial Narrow"/>
            <w:b/>
            <w:bCs/>
            <w:noProof/>
            <w:sz w:val="28"/>
            <w:szCs w:val="28"/>
          </w:rPr>
          <w:t>5.8 Instalacja RTV/SAT</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_Toc173491357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5</w:t>
        </w:r>
        <w:r w:rsidR="007B5ABD" w:rsidRPr="007B5ABD">
          <w:rPr>
            <w:rFonts w:ascii="Arial Narrow" w:hAnsi="Arial Narrow"/>
            <w:b/>
            <w:bCs/>
            <w:noProof/>
            <w:webHidden/>
            <w:sz w:val="28"/>
            <w:szCs w:val="28"/>
          </w:rPr>
          <w:fldChar w:fldCharType="end"/>
        </w:r>
      </w:hyperlink>
    </w:p>
    <w:p w14:paraId="6F096420" w14:textId="22BBE2E8" w:rsidR="007B5ABD" w:rsidRPr="007B5ABD" w:rsidRDefault="003C08CD" w:rsidP="007B5AB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67" w:history="1">
        <w:r w:rsidR="007B5ABD" w:rsidRPr="007B5ABD">
          <w:rPr>
            <w:rStyle w:val="Hipercze"/>
            <w:rFonts w:ascii="Arial Narrow" w:hAnsi="Arial Narrow"/>
            <w:b/>
            <w:bCs/>
            <w:noProof/>
            <w:sz w:val="28"/>
            <w:szCs w:val="28"/>
          </w:rPr>
          <w:t>5.9 Okablowanie strukturalne</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_Toc173491367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6</w:t>
        </w:r>
        <w:r w:rsidR="007B5ABD" w:rsidRPr="007B5ABD">
          <w:rPr>
            <w:rFonts w:ascii="Arial Narrow" w:hAnsi="Arial Narrow"/>
            <w:b/>
            <w:bCs/>
            <w:noProof/>
            <w:webHidden/>
            <w:sz w:val="28"/>
            <w:szCs w:val="28"/>
          </w:rPr>
          <w:fldChar w:fldCharType="end"/>
        </w:r>
      </w:hyperlink>
    </w:p>
    <w:p w14:paraId="56530B5F" w14:textId="211A2985"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73" w:history="1">
        <w:r w:rsidR="007B5ABD" w:rsidRPr="007B5ABD">
          <w:rPr>
            <w:rStyle w:val="Hipercze"/>
            <w:rFonts w:ascii="Arial Narrow" w:hAnsi="Arial Narrow"/>
            <w:b/>
            <w:bCs/>
            <w:noProof/>
            <w:sz w:val="28"/>
            <w:szCs w:val="28"/>
          </w:rPr>
          <w:t>5.10 System domofonowy/wideodomofonowy</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_Toc173491373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8</w:t>
        </w:r>
        <w:r w:rsidR="007B5ABD" w:rsidRPr="007B5ABD">
          <w:rPr>
            <w:rFonts w:ascii="Arial Narrow" w:hAnsi="Arial Narrow"/>
            <w:b/>
            <w:bCs/>
            <w:noProof/>
            <w:webHidden/>
            <w:sz w:val="28"/>
            <w:szCs w:val="28"/>
          </w:rPr>
          <w:fldChar w:fldCharType="end"/>
        </w:r>
      </w:hyperlink>
    </w:p>
    <w:p w14:paraId="4AE81D25" w14:textId="3678205A"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74" w:history="1">
        <w:r w:rsidR="007B5ABD" w:rsidRPr="007B5ABD">
          <w:rPr>
            <w:rStyle w:val="Hipercze"/>
            <w:rFonts w:ascii="Arial Narrow" w:hAnsi="Arial Narrow"/>
            <w:b/>
            <w:bCs/>
            <w:noProof/>
            <w:sz w:val="28"/>
            <w:szCs w:val="28"/>
          </w:rPr>
          <w:t>6. Instalacja fotowoltaiczna</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_Toc173491374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9</w:t>
        </w:r>
        <w:r w:rsidR="007B5ABD" w:rsidRPr="007B5ABD">
          <w:rPr>
            <w:rFonts w:ascii="Arial Narrow" w:hAnsi="Arial Narrow"/>
            <w:b/>
            <w:bCs/>
            <w:noProof/>
            <w:webHidden/>
            <w:sz w:val="28"/>
            <w:szCs w:val="28"/>
          </w:rPr>
          <w:fldChar w:fldCharType="end"/>
        </w:r>
      </w:hyperlink>
    </w:p>
    <w:p w14:paraId="45B2E1EB" w14:textId="31A6C916"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75" w:history="1">
        <w:r w:rsidR="007B5ABD" w:rsidRPr="007B5ABD">
          <w:rPr>
            <w:rStyle w:val="Hipercze"/>
            <w:rFonts w:ascii="Arial Narrow" w:hAnsi="Arial Narrow"/>
            <w:b/>
            <w:bCs/>
            <w:noProof/>
            <w:sz w:val="28"/>
            <w:szCs w:val="28"/>
          </w:rPr>
          <w:t>6.1. Schemat ideowy systemu</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_Toc173491375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9</w:t>
        </w:r>
        <w:r w:rsidR="007B5ABD" w:rsidRPr="007B5ABD">
          <w:rPr>
            <w:rFonts w:ascii="Arial Narrow" w:hAnsi="Arial Narrow"/>
            <w:b/>
            <w:bCs/>
            <w:noProof/>
            <w:webHidden/>
            <w:sz w:val="28"/>
            <w:szCs w:val="28"/>
          </w:rPr>
          <w:fldChar w:fldCharType="end"/>
        </w:r>
      </w:hyperlink>
    </w:p>
    <w:p w14:paraId="45928B72" w14:textId="6B3FDAC8" w:rsidR="007B5ABD" w:rsidRPr="007B5ABD" w:rsidRDefault="003C08CD">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377" w:history="1">
        <w:r w:rsidR="007B5ABD" w:rsidRPr="007B5ABD">
          <w:rPr>
            <w:rStyle w:val="Hipercze"/>
            <w:rFonts w:ascii="Arial Narrow" w:hAnsi="Arial Narrow"/>
            <w:b/>
            <w:bCs/>
            <w:noProof/>
            <w:sz w:val="28"/>
            <w:szCs w:val="28"/>
          </w:rPr>
          <w:t>7. Uwagi końcowe</w:t>
        </w:r>
        <w:r w:rsidR="007B5ABD" w:rsidRPr="007B5ABD">
          <w:rPr>
            <w:rFonts w:ascii="Arial Narrow" w:hAnsi="Arial Narrow"/>
            <w:b/>
            <w:bCs/>
            <w:noProof/>
            <w:webHidden/>
            <w:sz w:val="28"/>
            <w:szCs w:val="28"/>
          </w:rPr>
          <w:tab/>
        </w:r>
        <w:r w:rsidR="007B5ABD" w:rsidRPr="007B5ABD">
          <w:rPr>
            <w:rFonts w:ascii="Arial Narrow" w:hAnsi="Arial Narrow"/>
            <w:b/>
            <w:bCs/>
            <w:noProof/>
            <w:webHidden/>
            <w:sz w:val="28"/>
            <w:szCs w:val="28"/>
          </w:rPr>
          <w:fldChar w:fldCharType="begin"/>
        </w:r>
        <w:r w:rsidR="007B5ABD" w:rsidRPr="007B5ABD">
          <w:rPr>
            <w:rFonts w:ascii="Arial Narrow" w:hAnsi="Arial Narrow"/>
            <w:b/>
            <w:bCs/>
            <w:noProof/>
            <w:webHidden/>
            <w:sz w:val="28"/>
            <w:szCs w:val="28"/>
          </w:rPr>
          <w:instrText xml:space="preserve"> PAGEREF _Toc173491377 \h </w:instrText>
        </w:r>
        <w:r w:rsidR="007B5ABD" w:rsidRPr="007B5ABD">
          <w:rPr>
            <w:rFonts w:ascii="Arial Narrow" w:hAnsi="Arial Narrow"/>
            <w:b/>
            <w:bCs/>
            <w:noProof/>
            <w:webHidden/>
            <w:sz w:val="28"/>
            <w:szCs w:val="28"/>
          </w:rPr>
        </w:r>
        <w:r w:rsidR="007B5ABD" w:rsidRPr="007B5ABD">
          <w:rPr>
            <w:rFonts w:ascii="Arial Narrow" w:hAnsi="Arial Narrow"/>
            <w:b/>
            <w:bCs/>
            <w:noProof/>
            <w:webHidden/>
            <w:sz w:val="28"/>
            <w:szCs w:val="28"/>
          </w:rPr>
          <w:fldChar w:fldCharType="separate"/>
        </w:r>
        <w:r>
          <w:rPr>
            <w:rFonts w:ascii="Arial Narrow" w:hAnsi="Arial Narrow"/>
            <w:b/>
            <w:bCs/>
            <w:noProof/>
            <w:webHidden/>
            <w:sz w:val="28"/>
            <w:szCs w:val="28"/>
          </w:rPr>
          <w:t>10</w:t>
        </w:r>
        <w:r w:rsidR="007B5ABD" w:rsidRPr="007B5ABD">
          <w:rPr>
            <w:rFonts w:ascii="Arial Narrow" w:hAnsi="Arial Narrow"/>
            <w:b/>
            <w:bCs/>
            <w:noProof/>
            <w:webHidden/>
            <w:sz w:val="28"/>
            <w:szCs w:val="28"/>
          </w:rPr>
          <w:fldChar w:fldCharType="end"/>
        </w:r>
      </w:hyperlink>
    </w:p>
    <w:p w14:paraId="7BB4DC25" w14:textId="01381B86" w:rsidR="00712E8C" w:rsidRPr="007B5ABD" w:rsidRDefault="00C8138D" w:rsidP="00C93B3D">
      <w:pPr>
        <w:jc w:val="both"/>
        <w:rPr>
          <w:rFonts w:ascii="Arial Narrow" w:hAnsi="Arial Narrow"/>
          <w:b/>
          <w:bCs/>
          <w:sz w:val="28"/>
          <w:szCs w:val="28"/>
        </w:rPr>
      </w:pPr>
      <w:r w:rsidRPr="007B5ABD">
        <w:rPr>
          <w:rFonts w:ascii="Arial Narrow" w:hAnsi="Arial Narrow"/>
          <w:b/>
          <w:bCs/>
          <w:sz w:val="28"/>
          <w:szCs w:val="28"/>
        </w:rPr>
        <w:fldChar w:fldCharType="end"/>
      </w:r>
      <w:r w:rsidR="006B79ED" w:rsidRPr="007B5ABD">
        <w:rPr>
          <w:rFonts w:ascii="Arial Narrow" w:hAnsi="Arial Narrow"/>
          <w:b/>
          <w:bCs/>
          <w:sz w:val="28"/>
          <w:szCs w:val="28"/>
        </w:rPr>
        <w:t>E</w:t>
      </w:r>
      <w:r w:rsidR="001659D8" w:rsidRPr="007B5ABD">
        <w:rPr>
          <w:rFonts w:ascii="Arial Narrow" w:hAnsi="Arial Narrow"/>
          <w:b/>
          <w:bCs/>
          <w:sz w:val="28"/>
          <w:szCs w:val="28"/>
        </w:rPr>
        <w:t>S</w:t>
      </w:r>
      <w:r w:rsidR="00712E8C" w:rsidRPr="007B5ABD">
        <w:rPr>
          <w:rFonts w:ascii="Arial Narrow" w:hAnsi="Arial Narrow"/>
          <w:b/>
          <w:bCs/>
          <w:sz w:val="28"/>
          <w:szCs w:val="28"/>
        </w:rPr>
        <w:t>1 – Schemat rozdzielnicy R</w:t>
      </w:r>
    </w:p>
    <w:p w14:paraId="2AF5B36A" w14:textId="030F924D" w:rsidR="00712E8C" w:rsidRPr="007B5ABD" w:rsidRDefault="006B79ED" w:rsidP="00C93B3D">
      <w:pPr>
        <w:jc w:val="both"/>
        <w:rPr>
          <w:rFonts w:ascii="Arial Narrow" w:hAnsi="Arial Narrow"/>
          <w:b/>
          <w:bCs/>
          <w:sz w:val="28"/>
          <w:szCs w:val="28"/>
        </w:rPr>
      </w:pPr>
      <w:r w:rsidRPr="007B5ABD">
        <w:rPr>
          <w:rFonts w:ascii="Arial Narrow" w:hAnsi="Arial Narrow"/>
          <w:b/>
          <w:bCs/>
          <w:sz w:val="28"/>
          <w:szCs w:val="28"/>
        </w:rPr>
        <w:t>E</w:t>
      </w:r>
      <w:r w:rsidR="001659D8" w:rsidRPr="007B5ABD">
        <w:rPr>
          <w:rFonts w:ascii="Arial Narrow" w:hAnsi="Arial Narrow"/>
          <w:b/>
          <w:bCs/>
          <w:sz w:val="28"/>
          <w:szCs w:val="28"/>
        </w:rPr>
        <w:t>S2</w:t>
      </w:r>
      <w:r w:rsidR="00712E8C" w:rsidRPr="007B5ABD">
        <w:rPr>
          <w:rFonts w:ascii="Arial Narrow" w:hAnsi="Arial Narrow"/>
          <w:b/>
          <w:bCs/>
          <w:sz w:val="28"/>
          <w:szCs w:val="28"/>
        </w:rPr>
        <w:t xml:space="preserve"> – Schemat instalacji fotowoltaicznej </w:t>
      </w:r>
    </w:p>
    <w:p w14:paraId="076C4880" w14:textId="26531F11" w:rsidR="001659D8" w:rsidRPr="007B5ABD" w:rsidRDefault="001659D8" w:rsidP="00C93B3D">
      <w:pPr>
        <w:jc w:val="both"/>
        <w:rPr>
          <w:rFonts w:ascii="Arial Narrow" w:hAnsi="Arial Narrow"/>
          <w:b/>
          <w:bCs/>
          <w:sz w:val="28"/>
          <w:szCs w:val="28"/>
        </w:rPr>
      </w:pPr>
      <w:r w:rsidRPr="007B5ABD">
        <w:rPr>
          <w:rFonts w:ascii="Arial Narrow" w:hAnsi="Arial Narrow"/>
          <w:b/>
          <w:bCs/>
          <w:sz w:val="28"/>
          <w:szCs w:val="28"/>
        </w:rPr>
        <w:t>ES3 – Schemat instalacji teletechnicznej</w:t>
      </w:r>
    </w:p>
    <w:p w14:paraId="43F93600" w14:textId="45FB09A8" w:rsidR="00712E8C" w:rsidRPr="007B5ABD" w:rsidRDefault="006B79ED" w:rsidP="00C93B3D">
      <w:pPr>
        <w:jc w:val="both"/>
        <w:rPr>
          <w:rFonts w:ascii="Arial Narrow" w:hAnsi="Arial Narrow"/>
          <w:b/>
          <w:bCs/>
          <w:sz w:val="28"/>
          <w:szCs w:val="28"/>
        </w:rPr>
      </w:pPr>
      <w:r w:rsidRPr="007B5ABD">
        <w:rPr>
          <w:rFonts w:ascii="Arial Narrow" w:hAnsi="Arial Narrow"/>
          <w:b/>
          <w:bCs/>
          <w:sz w:val="28"/>
          <w:szCs w:val="28"/>
        </w:rPr>
        <w:t>ER1 – Rzut parteru</w:t>
      </w:r>
    </w:p>
    <w:p w14:paraId="4A997FA2" w14:textId="03604448" w:rsidR="00712E8C" w:rsidRPr="007B5ABD" w:rsidRDefault="006B79ED" w:rsidP="00C93B3D">
      <w:pPr>
        <w:jc w:val="both"/>
        <w:rPr>
          <w:rFonts w:ascii="Arial Narrow" w:hAnsi="Arial Narrow"/>
          <w:b/>
          <w:bCs/>
          <w:sz w:val="28"/>
          <w:szCs w:val="28"/>
        </w:rPr>
      </w:pPr>
      <w:r w:rsidRPr="007B5ABD">
        <w:rPr>
          <w:rFonts w:ascii="Arial Narrow" w:hAnsi="Arial Narrow"/>
          <w:b/>
          <w:bCs/>
          <w:sz w:val="28"/>
          <w:szCs w:val="28"/>
        </w:rPr>
        <w:t>ER2 – Rzut piętra</w:t>
      </w:r>
    </w:p>
    <w:p w14:paraId="104B3A0B" w14:textId="3BC05149" w:rsidR="00712E8C" w:rsidRPr="007B5ABD" w:rsidRDefault="00712E8C" w:rsidP="00C93B3D">
      <w:pPr>
        <w:jc w:val="both"/>
        <w:rPr>
          <w:rFonts w:ascii="Arial Narrow" w:hAnsi="Arial Narrow"/>
          <w:b/>
          <w:bCs/>
          <w:sz w:val="28"/>
          <w:szCs w:val="28"/>
        </w:rPr>
      </w:pPr>
      <w:r w:rsidRPr="007B5ABD">
        <w:rPr>
          <w:rFonts w:ascii="Arial Narrow" w:hAnsi="Arial Narrow"/>
          <w:b/>
          <w:bCs/>
          <w:sz w:val="28"/>
          <w:szCs w:val="28"/>
        </w:rPr>
        <w:t>ER</w:t>
      </w:r>
      <w:r w:rsidR="006B79ED" w:rsidRPr="007B5ABD">
        <w:rPr>
          <w:rFonts w:ascii="Arial Narrow" w:hAnsi="Arial Narrow"/>
          <w:b/>
          <w:bCs/>
          <w:sz w:val="28"/>
          <w:szCs w:val="28"/>
        </w:rPr>
        <w:t>3</w:t>
      </w:r>
      <w:r w:rsidRPr="007B5ABD">
        <w:rPr>
          <w:rFonts w:ascii="Arial Narrow" w:hAnsi="Arial Narrow"/>
          <w:b/>
          <w:bCs/>
          <w:sz w:val="28"/>
          <w:szCs w:val="28"/>
        </w:rPr>
        <w:t xml:space="preserve"> – Rzut dachu – instalacja odgromowa i fotowoltaiczna</w:t>
      </w:r>
    </w:p>
    <w:p w14:paraId="409BCC82" w14:textId="4D9EEC14" w:rsidR="00712E8C" w:rsidRPr="007B5ABD" w:rsidRDefault="00712E8C" w:rsidP="00C93B3D">
      <w:pPr>
        <w:jc w:val="both"/>
        <w:rPr>
          <w:rFonts w:ascii="Arial Narrow" w:hAnsi="Arial Narrow"/>
          <w:b/>
          <w:bCs/>
          <w:sz w:val="28"/>
          <w:szCs w:val="28"/>
        </w:rPr>
      </w:pPr>
      <w:r w:rsidRPr="007B5ABD">
        <w:rPr>
          <w:rFonts w:ascii="Arial Narrow" w:hAnsi="Arial Narrow"/>
          <w:b/>
          <w:bCs/>
          <w:sz w:val="28"/>
          <w:szCs w:val="28"/>
        </w:rPr>
        <w:t>ER</w:t>
      </w:r>
      <w:r w:rsidR="006B79ED" w:rsidRPr="007B5ABD">
        <w:rPr>
          <w:rFonts w:ascii="Arial Narrow" w:hAnsi="Arial Narrow"/>
          <w:b/>
          <w:bCs/>
          <w:sz w:val="28"/>
          <w:szCs w:val="28"/>
        </w:rPr>
        <w:t>4</w:t>
      </w:r>
      <w:r w:rsidRPr="007B5ABD">
        <w:rPr>
          <w:rFonts w:ascii="Arial Narrow" w:hAnsi="Arial Narrow"/>
          <w:b/>
          <w:bCs/>
          <w:sz w:val="28"/>
          <w:szCs w:val="28"/>
        </w:rPr>
        <w:t xml:space="preserve"> – Rzut parteru – instalacja uziomowa </w:t>
      </w:r>
    </w:p>
    <w:p w14:paraId="1A61F0CB" w14:textId="268F7B55" w:rsidR="00B93D19" w:rsidRPr="007B5ABD" w:rsidRDefault="00B93D19" w:rsidP="00C93B3D">
      <w:pPr>
        <w:jc w:val="both"/>
        <w:rPr>
          <w:rFonts w:ascii="Arial Narrow" w:hAnsi="Arial Narrow"/>
          <w:b/>
          <w:bCs/>
          <w:sz w:val="28"/>
          <w:szCs w:val="28"/>
        </w:rPr>
      </w:pPr>
      <w:r w:rsidRPr="007B5ABD">
        <w:rPr>
          <w:rFonts w:ascii="Arial Narrow" w:hAnsi="Arial Narrow"/>
          <w:b/>
          <w:bCs/>
          <w:sz w:val="28"/>
          <w:szCs w:val="28"/>
        </w:rPr>
        <w:t>ER5 – Rzut parteru – mieszkanie dla NP</w:t>
      </w:r>
    </w:p>
    <w:p w14:paraId="75265983" w14:textId="5EC94BE8" w:rsidR="000E4E9F" w:rsidRPr="007B5ABD" w:rsidRDefault="000E4E9F" w:rsidP="00C93B3D">
      <w:pPr>
        <w:jc w:val="both"/>
        <w:rPr>
          <w:rFonts w:ascii="Arial Narrow" w:hAnsi="Arial Narrow"/>
          <w:b/>
          <w:bCs/>
          <w:sz w:val="28"/>
          <w:szCs w:val="28"/>
        </w:rPr>
      </w:pPr>
      <w:r w:rsidRPr="007B5ABD">
        <w:rPr>
          <w:rFonts w:ascii="Arial Narrow" w:hAnsi="Arial Narrow"/>
          <w:b/>
          <w:bCs/>
          <w:sz w:val="28"/>
          <w:szCs w:val="28"/>
        </w:rPr>
        <w:t>EP – Plan sytuacyjny</w:t>
      </w:r>
    </w:p>
    <w:p w14:paraId="27DD9A1C" w14:textId="77777777" w:rsidR="00C8138D" w:rsidRPr="00BD0CA6" w:rsidRDefault="00C8138D" w:rsidP="00C93B3D">
      <w:pPr>
        <w:ind w:firstLine="284"/>
        <w:jc w:val="right"/>
        <w:rPr>
          <w:rFonts w:ascii="Arial Narrow" w:hAnsi="Arial Narrow"/>
          <w:sz w:val="24"/>
          <w:szCs w:val="24"/>
        </w:rPr>
      </w:pPr>
    </w:p>
    <w:p w14:paraId="04552043" w14:textId="77777777" w:rsidR="00C8138D" w:rsidRPr="00BD0CA6" w:rsidRDefault="00C8138D" w:rsidP="00C93B3D">
      <w:pPr>
        <w:pStyle w:val="Tytu"/>
        <w:spacing w:before="0" w:line="240" w:lineRule="auto"/>
        <w:rPr>
          <w:rFonts w:ascii="Arial Narrow" w:hAnsi="Arial Narrow"/>
          <w:bCs/>
          <w:sz w:val="28"/>
          <w:szCs w:val="24"/>
        </w:rPr>
      </w:pPr>
      <w:r w:rsidRPr="00BD0CA6">
        <w:rPr>
          <w:rFonts w:ascii="Arial Narrow" w:hAnsi="Arial Narrow"/>
          <w:sz w:val="24"/>
          <w:szCs w:val="24"/>
        </w:rPr>
        <w:br w:type="page"/>
      </w:r>
      <w:bookmarkStart w:id="5" w:name="_Toc346725135"/>
      <w:bookmarkStart w:id="6" w:name="_Toc392708308"/>
      <w:bookmarkStart w:id="7" w:name="_Toc392708359"/>
      <w:bookmarkStart w:id="8" w:name="_Toc393203138"/>
      <w:bookmarkStart w:id="9" w:name="_Toc406079997"/>
      <w:bookmarkStart w:id="10" w:name="_Toc413594150"/>
      <w:bookmarkStart w:id="11" w:name="_Toc503516429"/>
      <w:bookmarkStart w:id="12" w:name="_Toc515408996"/>
      <w:bookmarkStart w:id="13" w:name="_Toc515442744"/>
      <w:bookmarkStart w:id="14" w:name="_Toc517878409"/>
      <w:bookmarkStart w:id="15" w:name="_Toc95816268"/>
      <w:bookmarkStart w:id="16" w:name="_Toc146714397"/>
      <w:bookmarkStart w:id="17" w:name="_Toc148953865"/>
      <w:bookmarkStart w:id="18" w:name="_Toc149047600"/>
      <w:bookmarkStart w:id="19" w:name="_Toc153282376"/>
      <w:bookmarkStart w:id="20" w:name="_Toc153882882"/>
      <w:bookmarkStart w:id="21" w:name="_Toc172010939"/>
      <w:bookmarkStart w:id="22" w:name="_Toc172631037"/>
      <w:bookmarkStart w:id="23" w:name="_Toc172809015"/>
      <w:bookmarkStart w:id="24" w:name="_Toc173136602"/>
      <w:bookmarkStart w:id="25" w:name="_Toc173491327"/>
      <w:r w:rsidRPr="00BD0CA6">
        <w:rPr>
          <w:rFonts w:ascii="Arial Narrow" w:hAnsi="Arial Narrow"/>
          <w:sz w:val="32"/>
          <w:szCs w:val="24"/>
        </w:rPr>
        <w:lastRenderedPageBreak/>
        <w:t>Opis techniczny</w:t>
      </w:r>
      <w:r w:rsidRPr="00BD0CA6">
        <w:rPr>
          <w:rFonts w:ascii="Arial Narrow" w:hAnsi="Arial Narrow"/>
          <w:bCs/>
          <w:sz w:val="32"/>
          <w:szCs w:val="24"/>
        </w:rPr>
        <w:t xml:space="preserve"> </w:t>
      </w:r>
      <w:bookmarkEnd w:id="0"/>
      <w:bookmarkEnd w:id="1"/>
      <w:bookmarkEnd w:id="2"/>
      <w:bookmarkEnd w:id="3"/>
      <w:bookmarkEnd w:id="4"/>
      <w:r w:rsidRPr="00BD0CA6">
        <w:rPr>
          <w:rFonts w:ascii="Arial Narrow" w:hAnsi="Arial Narrow"/>
          <w:bCs/>
          <w:sz w:val="32"/>
          <w:szCs w:val="24"/>
        </w:rPr>
        <w:t>– branża elektryczna</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0789134" w14:textId="73809B3D" w:rsidR="00712E8C" w:rsidRPr="00BD0CA6" w:rsidRDefault="00C8138D" w:rsidP="00C93B3D">
      <w:pPr>
        <w:jc w:val="center"/>
        <w:outlineLvl w:val="0"/>
        <w:rPr>
          <w:rFonts w:ascii="Arial Narrow" w:hAnsi="Arial Narrow"/>
          <w:b/>
          <w:sz w:val="28"/>
          <w:szCs w:val="24"/>
        </w:rPr>
      </w:pPr>
      <w:bookmarkStart w:id="26" w:name="_Toc346725136"/>
      <w:bookmarkStart w:id="27" w:name="_Toc392708309"/>
      <w:bookmarkStart w:id="28" w:name="_Toc392708360"/>
      <w:bookmarkStart w:id="29" w:name="_Toc393203139"/>
      <w:bookmarkStart w:id="30" w:name="_Toc406079998"/>
      <w:bookmarkStart w:id="31" w:name="_Toc413594151"/>
      <w:bookmarkStart w:id="32" w:name="_Toc503516430"/>
      <w:bookmarkStart w:id="33" w:name="_Toc515408997"/>
      <w:bookmarkStart w:id="34" w:name="_Toc515442745"/>
      <w:bookmarkStart w:id="35" w:name="_Toc517878410"/>
      <w:bookmarkStart w:id="36" w:name="_Toc149047601"/>
      <w:bookmarkStart w:id="37" w:name="_Toc153282377"/>
      <w:bookmarkStart w:id="38" w:name="_Toc153882883"/>
      <w:bookmarkStart w:id="39" w:name="_Toc172010940"/>
      <w:bookmarkStart w:id="40" w:name="_Toc172631038"/>
      <w:bookmarkStart w:id="41" w:name="_Toc172809016"/>
      <w:bookmarkStart w:id="42" w:name="_Toc173136603"/>
      <w:bookmarkStart w:id="43" w:name="_Toc173491328"/>
      <w:r w:rsidRPr="00BD0CA6">
        <w:rPr>
          <w:rFonts w:ascii="Arial Narrow" w:hAnsi="Arial Narrow"/>
          <w:b/>
          <w:sz w:val="28"/>
          <w:szCs w:val="24"/>
        </w:rPr>
        <w:t>Przedmiotem opracowania jest instalacja elektryczna</w:t>
      </w:r>
      <w:r w:rsidR="000E4EE8" w:rsidRPr="00BD0CA6">
        <w:rPr>
          <w:rFonts w:ascii="Arial Narrow" w:hAnsi="Arial Narrow"/>
          <w:b/>
          <w:sz w:val="28"/>
          <w:szCs w:val="24"/>
        </w:rPr>
        <w:t xml:space="preserve"> oraz </w:t>
      </w:r>
      <w:bookmarkEnd w:id="26"/>
      <w:bookmarkEnd w:id="27"/>
      <w:bookmarkEnd w:id="28"/>
      <w:bookmarkEnd w:id="29"/>
      <w:bookmarkEnd w:id="30"/>
      <w:bookmarkEnd w:id="31"/>
      <w:bookmarkEnd w:id="32"/>
      <w:bookmarkEnd w:id="33"/>
      <w:bookmarkEnd w:id="34"/>
      <w:bookmarkEnd w:id="35"/>
      <w:r w:rsidR="00712E8C" w:rsidRPr="00BD0CA6">
        <w:rPr>
          <w:rFonts w:ascii="Arial Narrow" w:hAnsi="Arial Narrow"/>
          <w:b/>
          <w:sz w:val="28"/>
          <w:szCs w:val="24"/>
        </w:rPr>
        <w:t xml:space="preserve">odgromowa zespołu </w:t>
      </w:r>
      <w:r w:rsidR="00D00826" w:rsidRPr="00D00826">
        <w:rPr>
          <w:rFonts w:ascii="Arial Narrow" w:hAnsi="Arial Narrow"/>
          <w:b/>
          <w:sz w:val="28"/>
          <w:szCs w:val="24"/>
        </w:rPr>
        <w:t>8 budynków mieszkalnych jednorodzinnych dwulokalowych w zabudowie bliźniaczej, 4 budynki mieszkalne jednorodzinne dwulokalowe w zabudowie szeregowej oraz 6 garaży w zabudowie szeregowe</w:t>
      </w:r>
      <w:r w:rsidR="00D00826">
        <w:rPr>
          <w:rFonts w:ascii="Arial Narrow" w:hAnsi="Arial Narrow"/>
          <w:b/>
          <w:sz w:val="28"/>
          <w:szCs w:val="24"/>
        </w:rPr>
        <w:t xml:space="preserve">j </w:t>
      </w:r>
      <w:r w:rsidR="00712E8C" w:rsidRPr="00BD0CA6">
        <w:rPr>
          <w:rFonts w:ascii="Arial Narrow" w:hAnsi="Arial Narrow"/>
          <w:b/>
          <w:sz w:val="28"/>
          <w:szCs w:val="24"/>
        </w:rPr>
        <w:t xml:space="preserve">zlokalizowanych na </w:t>
      </w:r>
      <w:r w:rsidR="004E735A" w:rsidRPr="00BD0CA6">
        <w:rPr>
          <w:rFonts w:ascii="Arial Narrow" w:hAnsi="Arial Narrow"/>
          <w:b/>
          <w:sz w:val="28"/>
          <w:szCs w:val="24"/>
        </w:rPr>
        <w:t>działkach o numerach</w:t>
      </w:r>
      <w:r w:rsidR="00712E8C" w:rsidRPr="00BD0CA6">
        <w:rPr>
          <w:rFonts w:ascii="Arial Narrow" w:hAnsi="Arial Narrow"/>
          <w:b/>
          <w:sz w:val="28"/>
          <w:szCs w:val="24"/>
        </w:rPr>
        <w:t xml:space="preserve"> </w:t>
      </w:r>
      <w:r w:rsidR="004E735A" w:rsidRPr="00BD0CA6">
        <w:rPr>
          <w:rFonts w:ascii="Arial Narrow" w:hAnsi="Arial Narrow"/>
          <w:b/>
          <w:sz w:val="28"/>
          <w:szCs w:val="24"/>
        </w:rPr>
        <w:t xml:space="preserve">1258/5, 1258/6 w ok. ul. Myśliwica, </w:t>
      </w:r>
      <w:bookmarkEnd w:id="36"/>
      <w:bookmarkEnd w:id="37"/>
      <w:bookmarkEnd w:id="38"/>
      <w:bookmarkEnd w:id="39"/>
      <w:r w:rsidR="004E735A" w:rsidRPr="00BD0CA6">
        <w:rPr>
          <w:rFonts w:ascii="Arial Narrow" w:hAnsi="Arial Narrow"/>
          <w:b/>
          <w:sz w:val="28"/>
          <w:szCs w:val="24"/>
        </w:rPr>
        <w:t>Staniszcze Małe, gm. Kolonowskie, powiat strzelecki</w:t>
      </w:r>
      <w:bookmarkEnd w:id="40"/>
      <w:bookmarkEnd w:id="41"/>
      <w:bookmarkEnd w:id="42"/>
      <w:bookmarkEnd w:id="43"/>
    </w:p>
    <w:p w14:paraId="7129B5A6" w14:textId="4A7203DB" w:rsidR="00A056CA" w:rsidRPr="00BD0CA6" w:rsidRDefault="004E735A" w:rsidP="00C93B3D">
      <w:pPr>
        <w:jc w:val="center"/>
        <w:outlineLvl w:val="0"/>
        <w:rPr>
          <w:rFonts w:ascii="Arial Narrow" w:hAnsi="Arial Narrow"/>
          <w:b/>
          <w:sz w:val="28"/>
          <w:szCs w:val="24"/>
        </w:rPr>
      </w:pPr>
      <w:bookmarkStart w:id="44" w:name="_Toc172631039"/>
      <w:bookmarkStart w:id="45" w:name="_Toc172809017"/>
      <w:bookmarkStart w:id="46" w:name="_Toc173136604"/>
      <w:bookmarkStart w:id="47" w:name="_Toc173491329"/>
      <w:r w:rsidRPr="00BD0CA6">
        <w:rPr>
          <w:rFonts w:ascii="Arial Narrow" w:hAnsi="Arial Narrow"/>
          <w:b/>
          <w:sz w:val="28"/>
          <w:szCs w:val="24"/>
        </w:rPr>
        <w:t xml:space="preserve">Budynek typ </w:t>
      </w:r>
      <w:bookmarkEnd w:id="44"/>
      <w:r w:rsidR="001659D8" w:rsidRPr="00BD0CA6">
        <w:rPr>
          <w:rFonts w:ascii="Arial Narrow" w:hAnsi="Arial Narrow"/>
          <w:b/>
          <w:sz w:val="28"/>
          <w:szCs w:val="24"/>
        </w:rPr>
        <w:t>1</w:t>
      </w:r>
      <w:bookmarkEnd w:id="45"/>
      <w:bookmarkEnd w:id="46"/>
      <w:bookmarkEnd w:id="47"/>
    </w:p>
    <w:p w14:paraId="2ACC3541" w14:textId="77777777" w:rsidR="009B4282" w:rsidRPr="00BD0CA6" w:rsidRDefault="009B4282" w:rsidP="00C93B3D">
      <w:pPr>
        <w:jc w:val="center"/>
        <w:outlineLvl w:val="0"/>
        <w:rPr>
          <w:rFonts w:ascii="Arial Narrow" w:hAnsi="Arial Narrow"/>
          <w:b/>
          <w:sz w:val="24"/>
          <w:szCs w:val="24"/>
        </w:rPr>
      </w:pPr>
    </w:p>
    <w:p w14:paraId="682A8E9F" w14:textId="77777777" w:rsidR="005E4BFF" w:rsidRPr="00BD0CA6" w:rsidRDefault="00C8138D" w:rsidP="00C93B3D">
      <w:pPr>
        <w:outlineLvl w:val="0"/>
        <w:rPr>
          <w:rFonts w:ascii="Arial Narrow" w:hAnsi="Arial Narrow"/>
          <w:b/>
          <w:sz w:val="28"/>
          <w:szCs w:val="24"/>
          <w:u w:val="single"/>
        </w:rPr>
      </w:pPr>
      <w:bookmarkStart w:id="48" w:name="_Toc173491330"/>
      <w:r w:rsidRPr="00BD0CA6">
        <w:rPr>
          <w:rFonts w:ascii="Arial Narrow" w:hAnsi="Arial Narrow"/>
          <w:b/>
          <w:sz w:val="28"/>
          <w:szCs w:val="24"/>
          <w:u w:val="single"/>
        </w:rPr>
        <w:t>1. Dane ogólne</w:t>
      </w:r>
      <w:bookmarkEnd w:id="48"/>
    </w:p>
    <w:p w14:paraId="43AE6A90" w14:textId="0A582FDD" w:rsidR="00C8138D" w:rsidRPr="00BD0CA6" w:rsidRDefault="00C8138D" w:rsidP="00C93B3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D0CA6">
        <w:rPr>
          <w:rFonts w:ascii="Arial Narrow" w:hAnsi="Arial Narrow"/>
          <w:sz w:val="24"/>
          <w:szCs w:val="24"/>
        </w:rPr>
        <w:t>Przepisy Budowy Urządzeń Elektrycznych wyd.</w:t>
      </w:r>
      <w:r w:rsidR="004E735A" w:rsidRPr="00BD0CA6">
        <w:rPr>
          <w:rFonts w:ascii="Arial Narrow" w:hAnsi="Arial Narrow"/>
          <w:sz w:val="24"/>
          <w:szCs w:val="24"/>
        </w:rPr>
        <w:t xml:space="preserve"> </w:t>
      </w:r>
      <w:r w:rsidRPr="00BD0CA6">
        <w:rPr>
          <w:rFonts w:ascii="Arial Narrow" w:hAnsi="Arial Narrow"/>
          <w:sz w:val="24"/>
          <w:szCs w:val="24"/>
        </w:rPr>
        <w:t>IV. z 1996r z późniejszymi zmianami,</w:t>
      </w:r>
    </w:p>
    <w:p w14:paraId="153AF95F" w14:textId="77777777" w:rsidR="00C8138D" w:rsidRPr="00BD0CA6" w:rsidRDefault="00F23A03" w:rsidP="00C93B3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D0CA6">
        <w:rPr>
          <w:rFonts w:ascii="Arial Narrow" w:hAnsi="Arial Narrow"/>
          <w:sz w:val="24"/>
          <w:szCs w:val="24"/>
        </w:rPr>
        <w:t>PN-HD</w:t>
      </w:r>
      <w:r w:rsidR="00C974B1" w:rsidRPr="00BD0CA6">
        <w:rPr>
          <w:rFonts w:ascii="Arial Narrow" w:hAnsi="Arial Narrow"/>
          <w:sz w:val="24"/>
          <w:szCs w:val="24"/>
        </w:rPr>
        <w:t xml:space="preserve"> 60364</w:t>
      </w:r>
      <w:r w:rsidR="00C8138D" w:rsidRPr="00BD0CA6">
        <w:rPr>
          <w:rFonts w:ascii="Arial Narrow" w:hAnsi="Arial Narrow"/>
          <w:sz w:val="24"/>
          <w:szCs w:val="24"/>
        </w:rPr>
        <w:t xml:space="preserve"> – Instalacje elektryczne w obiektach budowlanych,</w:t>
      </w:r>
    </w:p>
    <w:p w14:paraId="127D69F0" w14:textId="77777777" w:rsidR="00C8138D" w:rsidRPr="00BD0CA6" w:rsidRDefault="00B0378E" w:rsidP="00C93B3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D0CA6">
        <w:rPr>
          <w:rFonts w:ascii="Arial Narrow" w:hAnsi="Arial Narrow"/>
          <w:sz w:val="24"/>
          <w:szCs w:val="24"/>
        </w:rPr>
        <w:t>N</w:t>
      </w:r>
      <w:r w:rsidR="00C8138D" w:rsidRPr="00BD0CA6">
        <w:rPr>
          <w:rFonts w:ascii="Arial Narrow" w:hAnsi="Arial Narrow"/>
          <w:sz w:val="24"/>
          <w:szCs w:val="24"/>
        </w:rPr>
        <w:t xml:space="preserve"> SEP-E-001 Sieci elektroenergetyczne niskiego napięcia. Ochrona przeciwporażeniowa,</w:t>
      </w:r>
    </w:p>
    <w:p w14:paraId="7055C70B" w14:textId="77777777" w:rsidR="00C8138D" w:rsidRPr="00BD0CA6" w:rsidRDefault="00B0378E" w:rsidP="00C93B3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D0CA6">
        <w:rPr>
          <w:rFonts w:ascii="Arial Narrow" w:hAnsi="Arial Narrow"/>
          <w:sz w:val="24"/>
          <w:szCs w:val="24"/>
        </w:rPr>
        <w:t>N</w:t>
      </w:r>
      <w:r w:rsidR="00C8138D" w:rsidRPr="00BD0CA6">
        <w:rPr>
          <w:rFonts w:ascii="Arial Narrow" w:hAnsi="Arial Narrow"/>
          <w:sz w:val="24"/>
          <w:szCs w:val="24"/>
        </w:rPr>
        <w:t xml:space="preserve"> SEP-E-002 Instalacje elektryczne w obiektach budowlanych</w:t>
      </w:r>
    </w:p>
    <w:p w14:paraId="25C1ED4E" w14:textId="77777777" w:rsidR="00B0378E" w:rsidRPr="00BD0CA6" w:rsidRDefault="00B0378E" w:rsidP="00C93B3D">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D0CA6">
        <w:rPr>
          <w:rFonts w:ascii="Arial Narrow" w:hAnsi="Arial Narrow"/>
          <w:sz w:val="24"/>
          <w:szCs w:val="24"/>
        </w:rPr>
        <w:t>PN-EN 62305 Ochrona odgromowa</w:t>
      </w:r>
    </w:p>
    <w:p w14:paraId="1BB98A00" w14:textId="77777777" w:rsidR="00C8138D" w:rsidRPr="00BD0CA6" w:rsidRDefault="00C8138D" w:rsidP="00C93B3D">
      <w:pPr>
        <w:pStyle w:val="Tekstpodstawowy"/>
        <w:numPr>
          <w:ilvl w:val="0"/>
          <w:numId w:val="3"/>
        </w:numPr>
        <w:tabs>
          <w:tab w:val="left" w:pos="284"/>
        </w:tabs>
        <w:spacing w:line="240" w:lineRule="auto"/>
        <w:ind w:left="284" w:right="142" w:hanging="284"/>
        <w:jc w:val="both"/>
        <w:rPr>
          <w:rFonts w:ascii="Arial Narrow" w:hAnsi="Arial Narrow"/>
          <w:szCs w:val="24"/>
        </w:rPr>
      </w:pPr>
      <w:r w:rsidRPr="00BD0CA6">
        <w:rPr>
          <w:rFonts w:ascii="Arial Narrow" w:hAnsi="Arial Narrow"/>
          <w:szCs w:val="24"/>
        </w:rPr>
        <w:t>Ustawa Prawo Budowlane z dnia 7 lipca 1994 (jednolity tekst Dz. U. z 201</w:t>
      </w:r>
      <w:r w:rsidR="00831BDE" w:rsidRPr="00BD0CA6">
        <w:rPr>
          <w:rFonts w:ascii="Arial Narrow" w:hAnsi="Arial Narrow"/>
          <w:szCs w:val="24"/>
        </w:rPr>
        <w:t>3</w:t>
      </w:r>
      <w:r w:rsidRPr="00BD0CA6">
        <w:rPr>
          <w:rFonts w:ascii="Arial Narrow" w:hAnsi="Arial Narrow"/>
          <w:szCs w:val="24"/>
        </w:rPr>
        <w:t xml:space="preserve"> r.</w:t>
      </w:r>
      <w:r w:rsidR="00831BDE" w:rsidRPr="00BD0CA6">
        <w:rPr>
          <w:rFonts w:ascii="Arial Narrow" w:hAnsi="Arial Narrow"/>
          <w:szCs w:val="24"/>
        </w:rPr>
        <w:t>,</w:t>
      </w:r>
      <w:r w:rsidRPr="00BD0CA6">
        <w:rPr>
          <w:rFonts w:ascii="Arial Narrow" w:hAnsi="Arial Narrow"/>
          <w:szCs w:val="24"/>
        </w:rPr>
        <w:t xml:space="preserve"> poz. 1</w:t>
      </w:r>
      <w:r w:rsidR="00AF6105" w:rsidRPr="00BD0CA6">
        <w:rPr>
          <w:rFonts w:ascii="Arial Narrow" w:hAnsi="Arial Narrow"/>
          <w:szCs w:val="24"/>
        </w:rPr>
        <w:t>40</w:t>
      </w:r>
      <w:r w:rsidR="00831BDE" w:rsidRPr="00BD0CA6">
        <w:rPr>
          <w:rFonts w:ascii="Arial Narrow" w:hAnsi="Arial Narrow"/>
          <w:szCs w:val="24"/>
        </w:rPr>
        <w:t>9</w:t>
      </w:r>
      <w:r w:rsidRPr="00BD0CA6">
        <w:rPr>
          <w:rFonts w:ascii="Arial Narrow" w:hAnsi="Arial Narrow"/>
          <w:szCs w:val="24"/>
        </w:rPr>
        <w:t>)</w:t>
      </w:r>
    </w:p>
    <w:p w14:paraId="37EFF279" w14:textId="77777777" w:rsidR="00C8138D" w:rsidRPr="00BD0CA6" w:rsidRDefault="00C8138D" w:rsidP="00C93B3D">
      <w:pPr>
        <w:numPr>
          <w:ilvl w:val="0"/>
          <w:numId w:val="4"/>
        </w:numPr>
        <w:tabs>
          <w:tab w:val="clear" w:pos="720"/>
          <w:tab w:val="num" w:pos="284"/>
        </w:tabs>
        <w:ind w:left="284" w:hanging="284"/>
        <w:jc w:val="both"/>
        <w:rPr>
          <w:rFonts w:ascii="Arial Narrow" w:hAnsi="Arial Narrow"/>
          <w:sz w:val="24"/>
          <w:szCs w:val="24"/>
        </w:rPr>
      </w:pPr>
      <w:r w:rsidRPr="00BD0CA6">
        <w:rPr>
          <w:rFonts w:ascii="Arial Narrow" w:hAnsi="Arial Narrow"/>
          <w:sz w:val="24"/>
          <w:szCs w:val="24"/>
        </w:rPr>
        <w:t>inne aktualne przepisy i normy obejmujące temat opracowania,</w:t>
      </w:r>
    </w:p>
    <w:p w14:paraId="0B35E8F2" w14:textId="77777777" w:rsidR="00C8138D" w:rsidRPr="00BD0CA6" w:rsidRDefault="00C8138D" w:rsidP="00C93B3D">
      <w:pPr>
        <w:outlineLvl w:val="0"/>
        <w:rPr>
          <w:rFonts w:ascii="Arial Narrow" w:hAnsi="Arial Narrow"/>
          <w:b/>
          <w:sz w:val="24"/>
          <w:szCs w:val="24"/>
          <w:u w:val="single"/>
        </w:rPr>
      </w:pPr>
    </w:p>
    <w:p w14:paraId="2E364F5A" w14:textId="77777777" w:rsidR="00C8138D" w:rsidRPr="00BD0CA6" w:rsidRDefault="00C8138D" w:rsidP="00C93B3D">
      <w:pPr>
        <w:outlineLvl w:val="0"/>
        <w:rPr>
          <w:rFonts w:ascii="Arial Narrow" w:hAnsi="Arial Narrow"/>
          <w:b/>
          <w:sz w:val="28"/>
          <w:szCs w:val="24"/>
          <w:u w:val="single"/>
        </w:rPr>
      </w:pPr>
      <w:bookmarkStart w:id="49" w:name="_Toc173491331"/>
      <w:r w:rsidRPr="00BD0CA6">
        <w:rPr>
          <w:rFonts w:ascii="Arial Narrow" w:hAnsi="Arial Narrow"/>
          <w:b/>
          <w:sz w:val="28"/>
          <w:szCs w:val="24"/>
          <w:u w:val="single"/>
        </w:rPr>
        <w:t>2. Podstawa opracowania</w:t>
      </w:r>
      <w:bookmarkEnd w:id="49"/>
    </w:p>
    <w:p w14:paraId="748EF573" w14:textId="77777777" w:rsidR="00C8138D" w:rsidRPr="00BD0CA6" w:rsidRDefault="00C8138D" w:rsidP="00C93B3D">
      <w:pPr>
        <w:outlineLvl w:val="0"/>
        <w:rPr>
          <w:rFonts w:ascii="Arial Narrow" w:hAnsi="Arial Narrow"/>
          <w:sz w:val="24"/>
          <w:szCs w:val="24"/>
        </w:rPr>
      </w:pPr>
      <w:r w:rsidRPr="00BD0CA6">
        <w:rPr>
          <w:rFonts w:ascii="Arial Narrow" w:hAnsi="Arial Narrow"/>
          <w:sz w:val="24"/>
          <w:szCs w:val="24"/>
        </w:rPr>
        <w:tab/>
      </w:r>
      <w:bookmarkStart w:id="50" w:name="_Toc346725139"/>
      <w:bookmarkStart w:id="51" w:name="_Toc392708312"/>
      <w:bookmarkStart w:id="52" w:name="_Toc392708363"/>
      <w:bookmarkStart w:id="53" w:name="_Toc393203142"/>
      <w:bookmarkStart w:id="54" w:name="_Toc406080001"/>
      <w:bookmarkStart w:id="55" w:name="_Toc413594154"/>
      <w:bookmarkStart w:id="56" w:name="_Toc503516433"/>
      <w:bookmarkStart w:id="57" w:name="_Toc515409000"/>
      <w:bookmarkStart w:id="58" w:name="_Toc515442748"/>
      <w:bookmarkStart w:id="59" w:name="_Toc517878413"/>
      <w:bookmarkStart w:id="60" w:name="_Toc95816271"/>
      <w:bookmarkStart w:id="61" w:name="_Toc146714400"/>
      <w:bookmarkStart w:id="62" w:name="_Toc148953868"/>
      <w:bookmarkStart w:id="63" w:name="_Toc149047605"/>
      <w:bookmarkStart w:id="64" w:name="_Toc153282381"/>
      <w:bookmarkStart w:id="65" w:name="_Toc153882887"/>
      <w:bookmarkStart w:id="66" w:name="_Toc172010944"/>
      <w:bookmarkStart w:id="67" w:name="_Toc172631042"/>
      <w:bookmarkStart w:id="68" w:name="_Toc172809020"/>
      <w:bookmarkStart w:id="69" w:name="_Toc173136607"/>
      <w:bookmarkStart w:id="70" w:name="_Toc173491332"/>
      <w:r w:rsidRPr="00BD0CA6">
        <w:rPr>
          <w:rFonts w:ascii="Arial Narrow" w:hAnsi="Arial Narrow"/>
          <w:sz w:val="24"/>
          <w:szCs w:val="24"/>
        </w:rPr>
        <w:t>Dokumentacja została opracowana na podstawie:</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2B6B411A" w14:textId="77777777" w:rsidR="00C8138D" w:rsidRPr="00BD0CA6" w:rsidRDefault="00C8138D" w:rsidP="00C93B3D">
      <w:pPr>
        <w:numPr>
          <w:ilvl w:val="0"/>
          <w:numId w:val="16"/>
        </w:numPr>
        <w:outlineLvl w:val="0"/>
        <w:rPr>
          <w:rFonts w:ascii="Arial Narrow" w:hAnsi="Arial Narrow"/>
          <w:sz w:val="24"/>
          <w:szCs w:val="24"/>
        </w:rPr>
      </w:pPr>
      <w:bookmarkStart w:id="71" w:name="_Toc346725140"/>
      <w:bookmarkStart w:id="72" w:name="_Toc392708313"/>
      <w:bookmarkStart w:id="73" w:name="_Toc392708364"/>
      <w:bookmarkStart w:id="74" w:name="_Toc393203143"/>
      <w:bookmarkStart w:id="75" w:name="_Toc406080002"/>
      <w:bookmarkStart w:id="76" w:name="_Toc413594155"/>
      <w:bookmarkStart w:id="77" w:name="_Toc503516434"/>
      <w:bookmarkStart w:id="78" w:name="_Toc515409001"/>
      <w:bookmarkStart w:id="79" w:name="_Toc515442749"/>
      <w:bookmarkStart w:id="80" w:name="_Toc517878414"/>
      <w:bookmarkStart w:id="81" w:name="_Toc95816272"/>
      <w:bookmarkStart w:id="82" w:name="_Toc146714401"/>
      <w:bookmarkStart w:id="83" w:name="_Toc148953869"/>
      <w:bookmarkStart w:id="84" w:name="_Toc149047606"/>
      <w:bookmarkStart w:id="85" w:name="_Toc153282382"/>
      <w:bookmarkStart w:id="86" w:name="_Toc153882888"/>
      <w:bookmarkStart w:id="87" w:name="_Toc172010945"/>
      <w:bookmarkStart w:id="88" w:name="_Toc172631043"/>
      <w:bookmarkStart w:id="89" w:name="_Toc172809021"/>
      <w:bookmarkStart w:id="90" w:name="_Toc173136608"/>
      <w:bookmarkStart w:id="91" w:name="_Toc173491333"/>
      <w:r w:rsidRPr="00BD0CA6">
        <w:rPr>
          <w:rFonts w:ascii="Arial Narrow" w:hAnsi="Arial Narrow"/>
          <w:sz w:val="24"/>
          <w:szCs w:val="24"/>
        </w:rPr>
        <w:t>podkładów architektonicznych</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4CAD53E4" w14:textId="77777777" w:rsidR="00C8138D" w:rsidRPr="00BD0CA6" w:rsidRDefault="00C8138D" w:rsidP="00C93B3D">
      <w:pPr>
        <w:numPr>
          <w:ilvl w:val="0"/>
          <w:numId w:val="16"/>
        </w:numPr>
        <w:outlineLvl w:val="0"/>
        <w:rPr>
          <w:rFonts w:ascii="Arial Narrow" w:hAnsi="Arial Narrow"/>
          <w:sz w:val="24"/>
          <w:szCs w:val="24"/>
        </w:rPr>
      </w:pPr>
      <w:bookmarkStart w:id="92" w:name="_Toc346725141"/>
      <w:bookmarkStart w:id="93" w:name="_Toc392708314"/>
      <w:bookmarkStart w:id="94" w:name="_Toc392708365"/>
      <w:bookmarkStart w:id="95" w:name="_Toc393203144"/>
      <w:bookmarkStart w:id="96" w:name="_Toc406080003"/>
      <w:bookmarkStart w:id="97" w:name="_Toc413594156"/>
      <w:bookmarkStart w:id="98" w:name="_Toc503516435"/>
      <w:bookmarkStart w:id="99" w:name="_Toc515409002"/>
      <w:bookmarkStart w:id="100" w:name="_Toc515442750"/>
      <w:bookmarkStart w:id="101" w:name="_Toc517878415"/>
      <w:bookmarkStart w:id="102" w:name="_Toc95816273"/>
      <w:bookmarkStart w:id="103" w:name="_Toc146714402"/>
      <w:bookmarkStart w:id="104" w:name="_Toc148953870"/>
      <w:bookmarkStart w:id="105" w:name="_Toc149047607"/>
      <w:bookmarkStart w:id="106" w:name="_Toc153282383"/>
      <w:bookmarkStart w:id="107" w:name="_Toc153882889"/>
      <w:bookmarkStart w:id="108" w:name="_Toc172010946"/>
      <w:bookmarkStart w:id="109" w:name="_Toc172631044"/>
      <w:bookmarkStart w:id="110" w:name="_Toc172809022"/>
      <w:bookmarkStart w:id="111" w:name="_Toc173136609"/>
      <w:bookmarkStart w:id="112" w:name="_Toc173491334"/>
      <w:r w:rsidRPr="00BD0CA6">
        <w:rPr>
          <w:rFonts w:ascii="Arial Narrow" w:hAnsi="Arial Narrow"/>
          <w:sz w:val="24"/>
          <w:szCs w:val="24"/>
        </w:rPr>
        <w:t>obowiązujących norm i przepisów</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30783CAD" w14:textId="77777777" w:rsidR="00612D7F" w:rsidRPr="00BD0CA6" w:rsidRDefault="00C8138D" w:rsidP="00C93B3D">
      <w:pPr>
        <w:numPr>
          <w:ilvl w:val="0"/>
          <w:numId w:val="16"/>
        </w:numPr>
        <w:outlineLvl w:val="0"/>
        <w:rPr>
          <w:rFonts w:ascii="Arial Narrow" w:hAnsi="Arial Narrow"/>
          <w:sz w:val="24"/>
          <w:szCs w:val="24"/>
        </w:rPr>
      </w:pPr>
      <w:bookmarkStart w:id="113" w:name="_Toc346725142"/>
      <w:bookmarkStart w:id="114" w:name="_Toc392708315"/>
      <w:bookmarkStart w:id="115" w:name="_Toc392708366"/>
      <w:bookmarkStart w:id="116" w:name="_Toc393203145"/>
      <w:bookmarkStart w:id="117" w:name="_Toc406080004"/>
      <w:bookmarkStart w:id="118" w:name="_Toc413594157"/>
      <w:bookmarkStart w:id="119" w:name="_Toc503516436"/>
      <w:bookmarkStart w:id="120" w:name="_Toc515409003"/>
      <w:bookmarkStart w:id="121" w:name="_Toc515442751"/>
      <w:bookmarkStart w:id="122" w:name="_Toc517878416"/>
      <w:bookmarkStart w:id="123" w:name="_Toc95816274"/>
      <w:bookmarkStart w:id="124" w:name="_Toc146714403"/>
      <w:bookmarkStart w:id="125" w:name="_Toc148953871"/>
      <w:bookmarkStart w:id="126" w:name="_Toc149047608"/>
      <w:bookmarkStart w:id="127" w:name="_Toc153282384"/>
      <w:bookmarkStart w:id="128" w:name="_Toc153882890"/>
      <w:bookmarkStart w:id="129" w:name="_Toc172010947"/>
      <w:bookmarkStart w:id="130" w:name="_Toc172631045"/>
      <w:bookmarkStart w:id="131" w:name="_Toc172809023"/>
      <w:bookmarkStart w:id="132" w:name="_Toc173136610"/>
      <w:bookmarkStart w:id="133" w:name="_Toc173491335"/>
      <w:r w:rsidRPr="00BD0CA6">
        <w:rPr>
          <w:rFonts w:ascii="Arial Narrow" w:hAnsi="Arial Narrow"/>
          <w:sz w:val="24"/>
          <w:szCs w:val="24"/>
        </w:rPr>
        <w:t>wytycznych Inwestora</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FBC9370" w14:textId="77777777" w:rsidR="00616C2F" w:rsidRPr="00BD0CA6" w:rsidRDefault="00616C2F" w:rsidP="00C93B3D">
      <w:pPr>
        <w:numPr>
          <w:ilvl w:val="0"/>
          <w:numId w:val="16"/>
        </w:numPr>
        <w:outlineLvl w:val="0"/>
        <w:rPr>
          <w:rFonts w:ascii="Arial Narrow" w:hAnsi="Arial Narrow"/>
          <w:sz w:val="24"/>
          <w:szCs w:val="24"/>
        </w:rPr>
      </w:pPr>
      <w:bookmarkStart w:id="134" w:name="_Toc146714404"/>
      <w:bookmarkStart w:id="135" w:name="_Toc148953872"/>
      <w:bookmarkStart w:id="136" w:name="_Toc149047609"/>
      <w:bookmarkStart w:id="137" w:name="_Toc153282385"/>
      <w:bookmarkStart w:id="138" w:name="_Toc153882891"/>
      <w:bookmarkStart w:id="139" w:name="_Toc172010948"/>
      <w:bookmarkStart w:id="140" w:name="_Toc172631046"/>
      <w:bookmarkStart w:id="141" w:name="_Toc172809024"/>
      <w:bookmarkStart w:id="142" w:name="_Toc173136611"/>
      <w:bookmarkStart w:id="143" w:name="_Toc173491336"/>
      <w:r w:rsidRPr="00BD0CA6">
        <w:rPr>
          <w:rFonts w:ascii="Arial Narrow" w:hAnsi="Arial Narrow"/>
          <w:sz w:val="24"/>
          <w:szCs w:val="24"/>
        </w:rPr>
        <w:t>warunków przyłączenia</w:t>
      </w:r>
      <w:bookmarkEnd w:id="134"/>
      <w:bookmarkEnd w:id="135"/>
      <w:bookmarkEnd w:id="136"/>
      <w:bookmarkEnd w:id="137"/>
      <w:bookmarkEnd w:id="138"/>
      <w:bookmarkEnd w:id="139"/>
      <w:bookmarkEnd w:id="140"/>
      <w:bookmarkEnd w:id="141"/>
      <w:bookmarkEnd w:id="142"/>
      <w:bookmarkEnd w:id="143"/>
    </w:p>
    <w:p w14:paraId="5070FA51" w14:textId="77777777" w:rsidR="00C8138D" w:rsidRPr="00BD0CA6" w:rsidRDefault="00C8138D" w:rsidP="00C93B3D">
      <w:pPr>
        <w:outlineLvl w:val="0"/>
        <w:rPr>
          <w:rFonts w:ascii="Arial Narrow" w:hAnsi="Arial Narrow"/>
          <w:sz w:val="24"/>
          <w:szCs w:val="24"/>
        </w:rPr>
      </w:pPr>
    </w:p>
    <w:p w14:paraId="193FCBF8" w14:textId="77777777" w:rsidR="00334964" w:rsidRPr="00BD0CA6" w:rsidRDefault="00C8138D" w:rsidP="00C93B3D">
      <w:pPr>
        <w:outlineLvl w:val="0"/>
        <w:rPr>
          <w:rFonts w:ascii="Arial Narrow" w:hAnsi="Arial Narrow"/>
          <w:b/>
          <w:sz w:val="28"/>
          <w:szCs w:val="24"/>
          <w:u w:val="single"/>
        </w:rPr>
      </w:pPr>
      <w:bookmarkStart w:id="144" w:name="_Toc173491337"/>
      <w:r w:rsidRPr="00BD0CA6">
        <w:rPr>
          <w:rFonts w:ascii="Arial Narrow" w:hAnsi="Arial Narrow"/>
          <w:b/>
          <w:sz w:val="28"/>
          <w:szCs w:val="24"/>
          <w:u w:val="single"/>
        </w:rPr>
        <w:t>3. Zakres opracowani</w:t>
      </w:r>
      <w:bookmarkStart w:id="145" w:name="_Toc346725144"/>
      <w:bookmarkStart w:id="146" w:name="_Toc392708318"/>
      <w:bookmarkStart w:id="147" w:name="_Toc392708369"/>
      <w:bookmarkStart w:id="148" w:name="_Toc393203148"/>
      <w:bookmarkStart w:id="149" w:name="_Toc406080007"/>
      <w:bookmarkStart w:id="150" w:name="_Toc413594160"/>
      <w:bookmarkStart w:id="151" w:name="_Toc503516438"/>
      <w:bookmarkStart w:id="152" w:name="_Toc515409006"/>
      <w:bookmarkStart w:id="153" w:name="_Toc515442754"/>
      <w:bookmarkStart w:id="154" w:name="_Toc517878418"/>
      <w:r w:rsidR="00334964" w:rsidRPr="00BD0CA6">
        <w:rPr>
          <w:rFonts w:ascii="Arial Narrow" w:hAnsi="Arial Narrow"/>
          <w:b/>
          <w:sz w:val="28"/>
          <w:szCs w:val="24"/>
          <w:u w:val="single"/>
        </w:rPr>
        <w:t>a</w:t>
      </w:r>
      <w:bookmarkEnd w:id="144"/>
    </w:p>
    <w:p w14:paraId="3F80BB11" w14:textId="77777777" w:rsidR="00C8138D" w:rsidRPr="00BD0CA6" w:rsidRDefault="00C8138D" w:rsidP="00C93B3D">
      <w:pPr>
        <w:outlineLvl w:val="0"/>
        <w:rPr>
          <w:rFonts w:ascii="Arial Narrow" w:hAnsi="Arial Narrow"/>
          <w:sz w:val="24"/>
          <w:szCs w:val="24"/>
        </w:rPr>
      </w:pPr>
      <w:bookmarkStart w:id="155" w:name="_Toc95816276"/>
      <w:bookmarkStart w:id="156" w:name="_Toc146714406"/>
      <w:bookmarkStart w:id="157" w:name="_Toc148953874"/>
      <w:bookmarkStart w:id="158" w:name="_Toc149047611"/>
      <w:bookmarkStart w:id="159" w:name="_Toc153282387"/>
      <w:bookmarkStart w:id="160" w:name="_Toc153882893"/>
      <w:bookmarkStart w:id="161" w:name="_Toc172010950"/>
      <w:bookmarkStart w:id="162" w:name="_Toc172631048"/>
      <w:bookmarkStart w:id="163" w:name="_Toc172809026"/>
      <w:bookmarkStart w:id="164" w:name="_Toc173136613"/>
      <w:bookmarkStart w:id="165" w:name="_Toc173491338"/>
      <w:r w:rsidRPr="00BD0CA6">
        <w:rPr>
          <w:rFonts w:ascii="Arial Narrow" w:hAnsi="Arial Narrow"/>
          <w:sz w:val="24"/>
          <w:szCs w:val="24"/>
        </w:rPr>
        <w:t>W ramach opracowania zaprojektowano instalacje: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8954A13" w14:textId="77777777" w:rsidR="00C8138D" w:rsidRPr="00BD0CA6" w:rsidRDefault="00C8138D" w:rsidP="00C93B3D">
      <w:pPr>
        <w:numPr>
          <w:ilvl w:val="0"/>
          <w:numId w:val="17"/>
        </w:numPr>
        <w:outlineLvl w:val="0"/>
        <w:rPr>
          <w:rFonts w:ascii="Arial Narrow" w:hAnsi="Arial Narrow"/>
          <w:sz w:val="24"/>
          <w:szCs w:val="24"/>
        </w:rPr>
      </w:pPr>
      <w:bookmarkStart w:id="166" w:name="_Toc346725145"/>
      <w:bookmarkStart w:id="167" w:name="_Toc392708319"/>
      <w:bookmarkStart w:id="168" w:name="_Toc392708370"/>
      <w:bookmarkStart w:id="169" w:name="_Toc393203149"/>
      <w:bookmarkStart w:id="170" w:name="_Toc406080008"/>
      <w:bookmarkStart w:id="171" w:name="_Toc413594161"/>
      <w:bookmarkStart w:id="172" w:name="_Toc503516439"/>
      <w:bookmarkStart w:id="173" w:name="_Toc515409007"/>
      <w:bookmarkStart w:id="174" w:name="_Toc515442755"/>
      <w:bookmarkStart w:id="175" w:name="_Toc517878419"/>
      <w:bookmarkStart w:id="176" w:name="_Toc95816277"/>
      <w:bookmarkStart w:id="177" w:name="_Toc146714407"/>
      <w:bookmarkStart w:id="178" w:name="_Toc148953875"/>
      <w:bookmarkStart w:id="179" w:name="_Toc149047612"/>
      <w:bookmarkStart w:id="180" w:name="_Toc153282388"/>
      <w:bookmarkStart w:id="181" w:name="_Toc153882894"/>
      <w:bookmarkStart w:id="182" w:name="_Toc172010951"/>
      <w:bookmarkStart w:id="183" w:name="_Toc172631049"/>
      <w:bookmarkStart w:id="184" w:name="_Toc172809027"/>
      <w:bookmarkStart w:id="185" w:name="_Toc173136614"/>
      <w:bookmarkStart w:id="186" w:name="_Toc173491339"/>
      <w:r w:rsidRPr="00BD0CA6">
        <w:rPr>
          <w:rFonts w:ascii="Arial Narrow" w:hAnsi="Arial Narrow"/>
          <w:sz w:val="24"/>
          <w:szCs w:val="24"/>
        </w:rPr>
        <w:t>połączeń wyrównawczych</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22479F02" w14:textId="77777777" w:rsidR="00C8138D" w:rsidRPr="00BD0CA6" w:rsidRDefault="00924665" w:rsidP="00C93B3D">
      <w:pPr>
        <w:numPr>
          <w:ilvl w:val="0"/>
          <w:numId w:val="17"/>
        </w:numPr>
        <w:outlineLvl w:val="0"/>
        <w:rPr>
          <w:rFonts w:ascii="Arial Narrow" w:hAnsi="Arial Narrow"/>
          <w:sz w:val="24"/>
          <w:szCs w:val="24"/>
        </w:rPr>
      </w:pPr>
      <w:bookmarkStart w:id="187" w:name="_Toc95816278"/>
      <w:bookmarkStart w:id="188" w:name="_Toc146714408"/>
      <w:bookmarkStart w:id="189" w:name="_Toc148953876"/>
      <w:bookmarkStart w:id="190" w:name="_Toc149047613"/>
      <w:bookmarkStart w:id="191" w:name="_Toc153282389"/>
      <w:bookmarkStart w:id="192" w:name="_Toc153882895"/>
      <w:bookmarkStart w:id="193" w:name="_Toc172010952"/>
      <w:bookmarkStart w:id="194" w:name="_Toc172631050"/>
      <w:bookmarkStart w:id="195" w:name="_Toc172809028"/>
      <w:bookmarkStart w:id="196" w:name="_Toc173136615"/>
      <w:bookmarkStart w:id="197" w:name="_Toc173491340"/>
      <w:r w:rsidRPr="00BD0CA6">
        <w:rPr>
          <w:rFonts w:ascii="Arial Narrow" w:hAnsi="Arial Narrow"/>
          <w:sz w:val="24"/>
          <w:szCs w:val="24"/>
        </w:rPr>
        <w:t>siłową</w:t>
      </w:r>
      <w:bookmarkEnd w:id="187"/>
      <w:bookmarkEnd w:id="188"/>
      <w:bookmarkEnd w:id="189"/>
      <w:bookmarkEnd w:id="190"/>
      <w:bookmarkEnd w:id="191"/>
      <w:bookmarkEnd w:id="192"/>
      <w:bookmarkEnd w:id="193"/>
      <w:bookmarkEnd w:id="194"/>
      <w:bookmarkEnd w:id="195"/>
      <w:bookmarkEnd w:id="196"/>
      <w:bookmarkEnd w:id="197"/>
    </w:p>
    <w:p w14:paraId="30ABDCFB" w14:textId="77777777" w:rsidR="00C8138D" w:rsidRPr="00BD0CA6" w:rsidRDefault="00C8138D" w:rsidP="00C93B3D">
      <w:pPr>
        <w:numPr>
          <w:ilvl w:val="0"/>
          <w:numId w:val="17"/>
        </w:numPr>
        <w:outlineLvl w:val="0"/>
        <w:rPr>
          <w:rFonts w:ascii="Arial Narrow" w:hAnsi="Arial Narrow"/>
          <w:sz w:val="24"/>
          <w:szCs w:val="24"/>
        </w:rPr>
      </w:pPr>
      <w:bookmarkStart w:id="198" w:name="_Toc346725148"/>
      <w:bookmarkStart w:id="199" w:name="_Toc392708322"/>
      <w:bookmarkStart w:id="200" w:name="_Toc392708373"/>
      <w:bookmarkStart w:id="201" w:name="_Toc393203151"/>
      <w:bookmarkStart w:id="202" w:name="_Toc406080010"/>
      <w:bookmarkStart w:id="203" w:name="_Toc413594163"/>
      <w:bookmarkStart w:id="204" w:name="_Toc503516441"/>
      <w:bookmarkStart w:id="205" w:name="_Toc515409009"/>
      <w:bookmarkStart w:id="206" w:name="_Toc515442757"/>
      <w:bookmarkStart w:id="207" w:name="_Toc517878421"/>
      <w:bookmarkStart w:id="208" w:name="_Toc95816279"/>
      <w:bookmarkStart w:id="209" w:name="_Toc146714409"/>
      <w:bookmarkStart w:id="210" w:name="_Toc148953877"/>
      <w:bookmarkStart w:id="211" w:name="_Toc149047614"/>
      <w:bookmarkStart w:id="212" w:name="_Toc153282390"/>
      <w:bookmarkStart w:id="213" w:name="_Toc153882896"/>
      <w:bookmarkStart w:id="214" w:name="_Toc172010953"/>
      <w:bookmarkStart w:id="215" w:name="_Toc172631051"/>
      <w:bookmarkStart w:id="216" w:name="_Toc172809029"/>
      <w:bookmarkStart w:id="217" w:name="_Toc173136616"/>
      <w:bookmarkStart w:id="218" w:name="_Toc173491341"/>
      <w:r w:rsidRPr="00BD0CA6">
        <w:rPr>
          <w:rFonts w:ascii="Arial Narrow" w:hAnsi="Arial Narrow"/>
          <w:sz w:val="24"/>
          <w:szCs w:val="24"/>
        </w:rPr>
        <w:t>oświetlenia ogólnego</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C494713" w14:textId="77777777" w:rsidR="00C8138D" w:rsidRPr="00BD0CA6" w:rsidRDefault="00C8138D" w:rsidP="00C93B3D">
      <w:pPr>
        <w:numPr>
          <w:ilvl w:val="0"/>
          <w:numId w:val="17"/>
        </w:numPr>
        <w:outlineLvl w:val="0"/>
        <w:rPr>
          <w:rFonts w:ascii="Arial Narrow" w:hAnsi="Arial Narrow"/>
          <w:sz w:val="24"/>
          <w:szCs w:val="24"/>
        </w:rPr>
      </w:pPr>
      <w:bookmarkStart w:id="219" w:name="_Toc346725149"/>
      <w:bookmarkStart w:id="220" w:name="_Toc392708323"/>
      <w:bookmarkStart w:id="221" w:name="_Toc392708374"/>
      <w:bookmarkStart w:id="222" w:name="_Toc393203152"/>
      <w:bookmarkStart w:id="223" w:name="_Toc406080011"/>
      <w:bookmarkStart w:id="224" w:name="_Toc413594164"/>
      <w:bookmarkStart w:id="225" w:name="_Toc503516442"/>
      <w:bookmarkStart w:id="226" w:name="_Toc515409010"/>
      <w:bookmarkStart w:id="227" w:name="_Toc515442758"/>
      <w:bookmarkStart w:id="228" w:name="_Toc517878422"/>
      <w:bookmarkStart w:id="229" w:name="_Toc95816280"/>
      <w:bookmarkStart w:id="230" w:name="_Toc146714410"/>
      <w:bookmarkStart w:id="231" w:name="_Toc148953878"/>
      <w:bookmarkStart w:id="232" w:name="_Toc149047615"/>
      <w:bookmarkStart w:id="233" w:name="_Toc153282391"/>
      <w:bookmarkStart w:id="234" w:name="_Toc153882897"/>
      <w:bookmarkStart w:id="235" w:name="_Toc172010954"/>
      <w:bookmarkStart w:id="236" w:name="_Toc172631052"/>
      <w:bookmarkStart w:id="237" w:name="_Toc172809030"/>
      <w:bookmarkStart w:id="238" w:name="_Toc173136617"/>
      <w:bookmarkStart w:id="239" w:name="_Toc173491342"/>
      <w:r w:rsidRPr="00BD0CA6">
        <w:rPr>
          <w:rFonts w:ascii="Arial Narrow" w:hAnsi="Arial Narrow"/>
          <w:sz w:val="24"/>
          <w:szCs w:val="24"/>
        </w:rPr>
        <w:t>przeciwporażeniową</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2387F17" w14:textId="77777777" w:rsidR="00407E48" w:rsidRPr="00BD0CA6" w:rsidRDefault="00C8138D" w:rsidP="00C93B3D">
      <w:pPr>
        <w:numPr>
          <w:ilvl w:val="0"/>
          <w:numId w:val="17"/>
        </w:numPr>
        <w:outlineLvl w:val="0"/>
        <w:rPr>
          <w:rFonts w:ascii="Arial Narrow" w:hAnsi="Arial Narrow"/>
          <w:sz w:val="24"/>
          <w:szCs w:val="24"/>
        </w:rPr>
      </w:pPr>
      <w:bookmarkStart w:id="240" w:name="_Toc346725150"/>
      <w:bookmarkStart w:id="241" w:name="_Toc392708324"/>
      <w:bookmarkStart w:id="242" w:name="_Toc392708375"/>
      <w:bookmarkStart w:id="243" w:name="_Toc393203153"/>
      <w:bookmarkStart w:id="244" w:name="_Toc406080012"/>
      <w:bookmarkStart w:id="245" w:name="_Toc413594165"/>
      <w:bookmarkStart w:id="246" w:name="_Toc503516443"/>
      <w:bookmarkStart w:id="247" w:name="_Toc515409011"/>
      <w:bookmarkStart w:id="248" w:name="_Toc515442759"/>
      <w:bookmarkStart w:id="249" w:name="_Toc517878423"/>
      <w:bookmarkStart w:id="250" w:name="_Toc95816281"/>
      <w:bookmarkStart w:id="251" w:name="_Toc146714411"/>
      <w:bookmarkStart w:id="252" w:name="_Toc148953879"/>
      <w:bookmarkStart w:id="253" w:name="_Toc149047616"/>
      <w:bookmarkStart w:id="254" w:name="_Toc153282392"/>
      <w:bookmarkStart w:id="255" w:name="_Toc153882898"/>
      <w:bookmarkStart w:id="256" w:name="_Toc172010955"/>
      <w:bookmarkStart w:id="257" w:name="_Toc172631053"/>
      <w:bookmarkStart w:id="258" w:name="_Toc172809031"/>
      <w:bookmarkStart w:id="259" w:name="_Toc173136618"/>
      <w:bookmarkStart w:id="260" w:name="_Toc173491343"/>
      <w:r w:rsidRPr="00BD0CA6">
        <w:rPr>
          <w:rFonts w:ascii="Arial Narrow" w:hAnsi="Arial Narrow"/>
          <w:sz w:val="24"/>
          <w:szCs w:val="24"/>
        </w:rPr>
        <w:t>przeciwprzepięciową</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C70715E" w14:textId="77777777" w:rsidR="00B66A01" w:rsidRPr="00BD0CA6" w:rsidRDefault="00B66A01" w:rsidP="00C93B3D">
      <w:pPr>
        <w:numPr>
          <w:ilvl w:val="0"/>
          <w:numId w:val="17"/>
        </w:numPr>
        <w:outlineLvl w:val="0"/>
        <w:rPr>
          <w:rFonts w:ascii="Arial Narrow" w:hAnsi="Arial Narrow"/>
          <w:sz w:val="24"/>
          <w:szCs w:val="24"/>
        </w:rPr>
      </w:pPr>
      <w:bookmarkStart w:id="261" w:name="_Toc95816282"/>
      <w:bookmarkStart w:id="262" w:name="_Toc146714412"/>
      <w:bookmarkStart w:id="263" w:name="_Toc148953880"/>
      <w:bookmarkStart w:id="264" w:name="_Toc149047617"/>
      <w:bookmarkStart w:id="265" w:name="_Toc153282393"/>
      <w:bookmarkStart w:id="266" w:name="_Toc153882899"/>
      <w:bookmarkStart w:id="267" w:name="_Toc172010956"/>
      <w:bookmarkStart w:id="268" w:name="_Toc172631054"/>
      <w:bookmarkStart w:id="269" w:name="_Toc172809032"/>
      <w:bookmarkStart w:id="270" w:name="_Toc173136619"/>
      <w:bookmarkStart w:id="271" w:name="_Toc173491344"/>
      <w:r w:rsidRPr="00BD0CA6">
        <w:rPr>
          <w:rFonts w:ascii="Arial Narrow" w:hAnsi="Arial Narrow"/>
          <w:sz w:val="24"/>
          <w:szCs w:val="24"/>
        </w:rPr>
        <w:t>odgromową i uziomową</w:t>
      </w:r>
      <w:bookmarkEnd w:id="261"/>
      <w:bookmarkEnd w:id="262"/>
      <w:bookmarkEnd w:id="263"/>
      <w:bookmarkEnd w:id="264"/>
      <w:bookmarkEnd w:id="265"/>
      <w:bookmarkEnd w:id="266"/>
      <w:bookmarkEnd w:id="267"/>
      <w:bookmarkEnd w:id="268"/>
      <w:bookmarkEnd w:id="269"/>
      <w:bookmarkEnd w:id="270"/>
      <w:bookmarkEnd w:id="271"/>
    </w:p>
    <w:p w14:paraId="22062EBC" w14:textId="0751D34C" w:rsidR="00C97D37" w:rsidRPr="00BD0CA6" w:rsidRDefault="00C97D37" w:rsidP="00C93B3D">
      <w:pPr>
        <w:numPr>
          <w:ilvl w:val="0"/>
          <w:numId w:val="17"/>
        </w:numPr>
        <w:outlineLvl w:val="0"/>
        <w:rPr>
          <w:rFonts w:ascii="Arial Narrow" w:hAnsi="Arial Narrow"/>
          <w:sz w:val="24"/>
          <w:szCs w:val="24"/>
        </w:rPr>
      </w:pPr>
      <w:bookmarkStart w:id="272" w:name="_Toc149047618"/>
      <w:bookmarkStart w:id="273" w:name="_Toc153282394"/>
      <w:bookmarkStart w:id="274" w:name="_Toc153882900"/>
      <w:bookmarkStart w:id="275" w:name="_Toc172010957"/>
      <w:bookmarkStart w:id="276" w:name="_Toc172631055"/>
      <w:bookmarkStart w:id="277" w:name="_Toc172809033"/>
      <w:bookmarkStart w:id="278" w:name="_Toc173136620"/>
      <w:bookmarkStart w:id="279" w:name="_Toc173491345"/>
      <w:r w:rsidRPr="00BD0CA6">
        <w:rPr>
          <w:rFonts w:ascii="Arial Narrow" w:hAnsi="Arial Narrow"/>
          <w:sz w:val="24"/>
          <w:szCs w:val="24"/>
        </w:rPr>
        <w:t>okablowania strukturalnego,</w:t>
      </w:r>
      <w:bookmarkEnd w:id="272"/>
      <w:bookmarkEnd w:id="273"/>
      <w:bookmarkEnd w:id="274"/>
      <w:bookmarkEnd w:id="275"/>
      <w:bookmarkEnd w:id="276"/>
      <w:bookmarkEnd w:id="277"/>
      <w:bookmarkEnd w:id="278"/>
      <w:bookmarkEnd w:id="279"/>
    </w:p>
    <w:p w14:paraId="1CC9F1F3" w14:textId="41D09A36" w:rsidR="00C97D37" w:rsidRPr="00BD0CA6" w:rsidRDefault="00C97D37" w:rsidP="00C93B3D">
      <w:pPr>
        <w:numPr>
          <w:ilvl w:val="0"/>
          <w:numId w:val="17"/>
        </w:numPr>
        <w:outlineLvl w:val="0"/>
        <w:rPr>
          <w:rFonts w:ascii="Arial Narrow" w:hAnsi="Arial Narrow"/>
          <w:sz w:val="24"/>
          <w:szCs w:val="24"/>
        </w:rPr>
      </w:pPr>
      <w:bookmarkStart w:id="280" w:name="_Toc149047619"/>
      <w:bookmarkStart w:id="281" w:name="_Toc153282395"/>
      <w:bookmarkStart w:id="282" w:name="_Toc153882901"/>
      <w:bookmarkStart w:id="283" w:name="_Toc172010958"/>
      <w:bookmarkStart w:id="284" w:name="_Toc172631056"/>
      <w:bookmarkStart w:id="285" w:name="_Toc172809034"/>
      <w:bookmarkStart w:id="286" w:name="_Toc173136621"/>
      <w:bookmarkStart w:id="287" w:name="_Toc173491346"/>
      <w:r w:rsidRPr="00BD0CA6">
        <w:rPr>
          <w:rFonts w:ascii="Arial Narrow" w:hAnsi="Arial Narrow"/>
          <w:sz w:val="24"/>
          <w:szCs w:val="24"/>
        </w:rPr>
        <w:t>RTV</w:t>
      </w:r>
      <w:bookmarkEnd w:id="280"/>
      <w:bookmarkEnd w:id="281"/>
      <w:bookmarkEnd w:id="282"/>
      <w:bookmarkEnd w:id="283"/>
      <w:bookmarkEnd w:id="284"/>
      <w:bookmarkEnd w:id="285"/>
      <w:bookmarkEnd w:id="286"/>
      <w:bookmarkEnd w:id="287"/>
    </w:p>
    <w:p w14:paraId="224B4D8F" w14:textId="5A168DA1" w:rsidR="00C97D37" w:rsidRPr="00BD0CA6" w:rsidRDefault="00C97D37" w:rsidP="00C93B3D">
      <w:pPr>
        <w:numPr>
          <w:ilvl w:val="0"/>
          <w:numId w:val="17"/>
        </w:numPr>
        <w:outlineLvl w:val="0"/>
        <w:rPr>
          <w:rFonts w:ascii="Arial Narrow" w:hAnsi="Arial Narrow"/>
          <w:sz w:val="24"/>
          <w:szCs w:val="24"/>
        </w:rPr>
      </w:pPr>
      <w:bookmarkStart w:id="288" w:name="_Toc149047620"/>
      <w:bookmarkStart w:id="289" w:name="_Toc153282396"/>
      <w:bookmarkStart w:id="290" w:name="_Toc153882902"/>
      <w:bookmarkStart w:id="291" w:name="_Toc172010959"/>
      <w:bookmarkStart w:id="292" w:name="_Toc172631057"/>
      <w:bookmarkStart w:id="293" w:name="_Toc172809035"/>
      <w:bookmarkStart w:id="294" w:name="_Toc173136622"/>
      <w:bookmarkStart w:id="295" w:name="_Toc173491347"/>
      <w:r w:rsidRPr="00BD0CA6">
        <w:rPr>
          <w:rFonts w:ascii="Arial Narrow" w:hAnsi="Arial Narrow"/>
          <w:sz w:val="24"/>
          <w:szCs w:val="24"/>
        </w:rPr>
        <w:t>fotowoltaiczną</w:t>
      </w:r>
      <w:bookmarkEnd w:id="288"/>
      <w:bookmarkEnd w:id="289"/>
      <w:bookmarkEnd w:id="290"/>
      <w:bookmarkEnd w:id="291"/>
      <w:bookmarkEnd w:id="292"/>
      <w:bookmarkEnd w:id="293"/>
      <w:bookmarkEnd w:id="294"/>
      <w:bookmarkEnd w:id="295"/>
    </w:p>
    <w:p w14:paraId="3A7BC3F6" w14:textId="77777777" w:rsidR="00FA4E0E" w:rsidRPr="00BD0CA6" w:rsidRDefault="00FA4E0E" w:rsidP="00C93B3D">
      <w:pPr>
        <w:outlineLvl w:val="0"/>
        <w:rPr>
          <w:rFonts w:ascii="Arial Narrow" w:hAnsi="Arial Narrow"/>
          <w:sz w:val="24"/>
          <w:szCs w:val="24"/>
        </w:rPr>
      </w:pPr>
    </w:p>
    <w:p w14:paraId="39198D75" w14:textId="77777777" w:rsidR="00F70ACF" w:rsidRPr="00BD0CA6" w:rsidRDefault="00F70ACF" w:rsidP="00C93B3D">
      <w:pPr>
        <w:jc w:val="both"/>
        <w:outlineLvl w:val="0"/>
        <w:rPr>
          <w:rFonts w:ascii="Arial Narrow" w:hAnsi="Arial Narrow"/>
          <w:b/>
          <w:sz w:val="28"/>
          <w:szCs w:val="24"/>
          <w:u w:val="single"/>
        </w:rPr>
      </w:pPr>
      <w:bookmarkStart w:id="296" w:name="_Toc394307524"/>
      <w:bookmarkStart w:id="297" w:name="_Toc173491348"/>
      <w:r w:rsidRPr="00BD0CA6">
        <w:rPr>
          <w:rFonts w:ascii="Arial Narrow" w:hAnsi="Arial Narrow"/>
          <w:b/>
          <w:sz w:val="28"/>
          <w:szCs w:val="24"/>
          <w:u w:val="single"/>
        </w:rPr>
        <w:t>4. Przyłączenie do sieci elektroenergetycznej</w:t>
      </w:r>
      <w:bookmarkEnd w:id="296"/>
      <w:bookmarkEnd w:id="297"/>
    </w:p>
    <w:p w14:paraId="24549A39" w14:textId="30D0F5D2" w:rsidR="00334964" w:rsidRPr="00BD0CA6" w:rsidRDefault="00F70ACF" w:rsidP="00C93B3D">
      <w:pPr>
        <w:jc w:val="both"/>
        <w:rPr>
          <w:rFonts w:ascii="Arial Narrow" w:hAnsi="Arial Narrow"/>
        </w:rPr>
      </w:pPr>
      <w:r w:rsidRPr="00BD0CA6">
        <w:rPr>
          <w:rFonts w:ascii="Arial Narrow" w:hAnsi="Arial Narrow"/>
          <w:sz w:val="24"/>
          <w:szCs w:val="24"/>
        </w:rPr>
        <w:tab/>
      </w:r>
      <w:bookmarkStart w:id="298" w:name="_Toc346725153"/>
      <w:bookmarkStart w:id="299" w:name="_Toc387359445"/>
      <w:bookmarkStart w:id="300" w:name="_Toc394307526"/>
      <w:bookmarkStart w:id="301" w:name="_Toc406080015"/>
      <w:bookmarkStart w:id="302" w:name="_Toc413594168"/>
      <w:bookmarkStart w:id="303" w:name="_Toc503516446"/>
      <w:bookmarkStart w:id="304" w:name="_Toc515409014"/>
      <w:bookmarkStart w:id="305" w:name="_Toc515442762"/>
      <w:bookmarkStart w:id="306" w:name="_Toc517878426"/>
      <w:r w:rsidR="00334964" w:rsidRPr="00BD0CA6">
        <w:rPr>
          <w:rFonts w:ascii="Arial Narrow" w:hAnsi="Arial Narrow"/>
          <w:sz w:val="24"/>
          <w:szCs w:val="24"/>
        </w:rPr>
        <w:t>Projektowan</w:t>
      </w:r>
      <w:r w:rsidR="00D84B8D" w:rsidRPr="00BD0CA6">
        <w:rPr>
          <w:rFonts w:ascii="Arial Narrow" w:hAnsi="Arial Narrow"/>
          <w:sz w:val="24"/>
          <w:szCs w:val="24"/>
        </w:rPr>
        <w:t>e</w:t>
      </w:r>
      <w:r w:rsidR="00334964" w:rsidRPr="00BD0CA6">
        <w:rPr>
          <w:rFonts w:ascii="Arial Narrow" w:hAnsi="Arial Narrow"/>
          <w:sz w:val="24"/>
          <w:szCs w:val="24"/>
        </w:rPr>
        <w:t xml:space="preserve"> budyn</w:t>
      </w:r>
      <w:r w:rsidR="00D84B8D" w:rsidRPr="00BD0CA6">
        <w:rPr>
          <w:rFonts w:ascii="Arial Narrow" w:hAnsi="Arial Narrow"/>
          <w:sz w:val="24"/>
          <w:szCs w:val="24"/>
        </w:rPr>
        <w:t>ki</w:t>
      </w:r>
      <w:r w:rsidR="00334964" w:rsidRPr="00BD0CA6">
        <w:rPr>
          <w:rFonts w:ascii="Arial Narrow" w:hAnsi="Arial Narrow"/>
          <w:sz w:val="24"/>
          <w:szCs w:val="24"/>
        </w:rPr>
        <w:t xml:space="preserve"> zasilon</w:t>
      </w:r>
      <w:r w:rsidR="00D84B8D" w:rsidRPr="00BD0CA6">
        <w:rPr>
          <w:rFonts w:ascii="Arial Narrow" w:hAnsi="Arial Narrow"/>
          <w:sz w:val="24"/>
          <w:szCs w:val="24"/>
        </w:rPr>
        <w:t>e</w:t>
      </w:r>
      <w:r w:rsidR="00334964" w:rsidRPr="00BD0CA6">
        <w:rPr>
          <w:rFonts w:ascii="Arial Narrow" w:hAnsi="Arial Narrow"/>
          <w:sz w:val="24"/>
          <w:szCs w:val="24"/>
        </w:rPr>
        <w:t xml:space="preserve"> zostan</w:t>
      </w:r>
      <w:r w:rsidR="00D84B8D" w:rsidRPr="00BD0CA6">
        <w:rPr>
          <w:rFonts w:ascii="Arial Narrow" w:hAnsi="Arial Narrow"/>
          <w:sz w:val="24"/>
          <w:szCs w:val="24"/>
        </w:rPr>
        <w:t>ą</w:t>
      </w:r>
      <w:r w:rsidR="00334964" w:rsidRPr="00BD0CA6">
        <w:rPr>
          <w:rFonts w:ascii="Arial Narrow" w:hAnsi="Arial Narrow"/>
          <w:sz w:val="24"/>
          <w:szCs w:val="24"/>
        </w:rPr>
        <w:t xml:space="preserve"> z zestawu złączowo</w:t>
      </w:r>
      <w:r w:rsidR="004E735A" w:rsidRPr="00BD0CA6">
        <w:rPr>
          <w:rFonts w:ascii="Arial Narrow" w:hAnsi="Arial Narrow"/>
          <w:sz w:val="24"/>
          <w:szCs w:val="24"/>
        </w:rPr>
        <w:t>-</w:t>
      </w:r>
      <w:r w:rsidR="00334964" w:rsidRPr="00BD0CA6">
        <w:rPr>
          <w:rFonts w:ascii="Arial Narrow" w:hAnsi="Arial Narrow"/>
          <w:sz w:val="24"/>
          <w:szCs w:val="24"/>
        </w:rPr>
        <w:t>pomiarowego ZZP, zgodnie z warunkami przyłączenia wydanymi przez Zakład Energetyczny. Złącze kablowe poza opracowaniem.</w:t>
      </w:r>
      <w:bookmarkStart w:id="307" w:name="_Toc346725154"/>
      <w:bookmarkStart w:id="308" w:name="_Toc387359446"/>
      <w:bookmarkStart w:id="309" w:name="_Toc394307527"/>
      <w:bookmarkStart w:id="310" w:name="_Toc406080016"/>
      <w:bookmarkStart w:id="311" w:name="_Toc413594169"/>
      <w:bookmarkStart w:id="312" w:name="_Toc503516447"/>
      <w:bookmarkStart w:id="313" w:name="_Toc515409015"/>
      <w:bookmarkStart w:id="314" w:name="_Toc515442763"/>
      <w:bookmarkStart w:id="315" w:name="_Toc517878427"/>
      <w:bookmarkEnd w:id="298"/>
      <w:bookmarkEnd w:id="299"/>
      <w:bookmarkEnd w:id="300"/>
      <w:bookmarkEnd w:id="301"/>
      <w:bookmarkEnd w:id="302"/>
      <w:bookmarkEnd w:id="303"/>
      <w:bookmarkEnd w:id="304"/>
      <w:bookmarkEnd w:id="305"/>
      <w:bookmarkEnd w:id="306"/>
    </w:p>
    <w:p w14:paraId="5CAD3294" w14:textId="7D31388D" w:rsidR="00334964" w:rsidRPr="00BD0CA6" w:rsidRDefault="00334964" w:rsidP="00C93B3D">
      <w:pPr>
        <w:jc w:val="both"/>
        <w:rPr>
          <w:rFonts w:ascii="Arial Narrow" w:hAnsi="Arial Narrow"/>
        </w:rPr>
      </w:pPr>
      <w:r w:rsidRPr="00BD0CA6">
        <w:rPr>
          <w:rFonts w:ascii="Arial Narrow" w:hAnsi="Arial Narrow"/>
          <w:sz w:val="24"/>
          <w:szCs w:val="24"/>
        </w:rPr>
        <w:t>Parametry zasilania</w:t>
      </w:r>
      <w:r w:rsidR="00192170" w:rsidRPr="00BD0CA6">
        <w:rPr>
          <w:rFonts w:ascii="Arial Narrow" w:hAnsi="Arial Narrow"/>
          <w:sz w:val="24"/>
          <w:szCs w:val="24"/>
        </w:rPr>
        <w:t xml:space="preserve"> lokali mieszkalnych</w:t>
      </w:r>
      <w:r w:rsidRPr="00BD0CA6">
        <w:rPr>
          <w:rFonts w:ascii="Arial Narrow" w:hAnsi="Arial Narrow"/>
          <w:sz w:val="24"/>
          <w:szCs w:val="24"/>
        </w:rPr>
        <w:t>:</w:t>
      </w:r>
    </w:p>
    <w:p w14:paraId="7B7A489B" w14:textId="5176BD77" w:rsidR="00334964" w:rsidRPr="00BD0CA6" w:rsidRDefault="00F70ACF" w:rsidP="00C93B3D">
      <w:pPr>
        <w:jc w:val="both"/>
        <w:rPr>
          <w:rFonts w:ascii="Arial Narrow" w:hAnsi="Arial Narrow"/>
          <w:sz w:val="24"/>
          <w:szCs w:val="24"/>
        </w:rPr>
      </w:pPr>
      <w:r w:rsidRPr="00BD0CA6">
        <w:rPr>
          <w:rFonts w:ascii="Arial Narrow" w:hAnsi="Arial Narrow"/>
          <w:sz w:val="24"/>
          <w:szCs w:val="24"/>
        </w:rPr>
        <w:t>P</w:t>
      </w:r>
      <w:r w:rsidR="004E735A" w:rsidRPr="00BD0CA6">
        <w:rPr>
          <w:rFonts w:ascii="Arial Narrow" w:hAnsi="Arial Narrow"/>
          <w:sz w:val="24"/>
          <w:szCs w:val="24"/>
        </w:rPr>
        <w:t>p</w:t>
      </w:r>
      <w:r w:rsidRPr="00BD0CA6">
        <w:rPr>
          <w:rFonts w:ascii="Arial Narrow" w:hAnsi="Arial Narrow"/>
          <w:sz w:val="24"/>
          <w:szCs w:val="24"/>
        </w:rPr>
        <w:t>=</w:t>
      </w:r>
      <w:bookmarkEnd w:id="307"/>
      <w:bookmarkEnd w:id="308"/>
      <w:r w:rsidR="00192170" w:rsidRPr="00BD0CA6">
        <w:rPr>
          <w:rFonts w:ascii="Arial Narrow" w:hAnsi="Arial Narrow"/>
          <w:sz w:val="24"/>
          <w:szCs w:val="24"/>
        </w:rPr>
        <w:t>14</w:t>
      </w:r>
      <w:r w:rsidR="00DF4DDA" w:rsidRPr="00BD0CA6">
        <w:rPr>
          <w:rFonts w:ascii="Arial Narrow" w:hAnsi="Arial Narrow"/>
          <w:sz w:val="24"/>
          <w:szCs w:val="24"/>
        </w:rPr>
        <w:t xml:space="preserve">kW </w:t>
      </w:r>
      <w:r w:rsidRPr="00BD0CA6">
        <w:rPr>
          <w:rFonts w:ascii="Arial Narrow" w:hAnsi="Arial Narrow"/>
          <w:sz w:val="24"/>
          <w:szCs w:val="24"/>
        </w:rPr>
        <w:t xml:space="preserve">– </w:t>
      </w:r>
      <w:bookmarkEnd w:id="309"/>
      <w:r w:rsidRPr="00BD0CA6">
        <w:rPr>
          <w:rFonts w:ascii="Arial Narrow" w:hAnsi="Arial Narrow"/>
          <w:sz w:val="24"/>
          <w:szCs w:val="24"/>
        </w:rPr>
        <w:t xml:space="preserve">moc </w:t>
      </w:r>
      <w:r w:rsidR="00192170" w:rsidRPr="00BD0CA6">
        <w:rPr>
          <w:rFonts w:ascii="Arial Narrow" w:hAnsi="Arial Narrow"/>
          <w:sz w:val="24"/>
          <w:szCs w:val="24"/>
        </w:rPr>
        <w:t xml:space="preserve">przyłączeniowa pojedynczego </w:t>
      </w:r>
      <w:bookmarkStart w:id="316" w:name="_Toc346725155"/>
      <w:bookmarkStart w:id="317" w:name="_Toc387359447"/>
      <w:bookmarkStart w:id="318" w:name="_Toc394307529"/>
      <w:bookmarkStart w:id="319" w:name="_Toc406080017"/>
      <w:bookmarkStart w:id="320" w:name="_Toc413594170"/>
      <w:bookmarkStart w:id="321" w:name="_Toc503516448"/>
      <w:bookmarkStart w:id="322" w:name="_Toc515409016"/>
      <w:bookmarkStart w:id="323" w:name="_Toc515442764"/>
      <w:bookmarkStart w:id="324" w:name="_Toc517878428"/>
      <w:bookmarkEnd w:id="310"/>
      <w:bookmarkEnd w:id="311"/>
      <w:bookmarkEnd w:id="312"/>
      <w:bookmarkEnd w:id="313"/>
      <w:bookmarkEnd w:id="314"/>
      <w:bookmarkEnd w:id="315"/>
      <w:r w:rsidR="001659D8" w:rsidRPr="00BD0CA6">
        <w:rPr>
          <w:rFonts w:ascii="Arial Narrow" w:hAnsi="Arial Narrow"/>
          <w:sz w:val="24"/>
          <w:szCs w:val="24"/>
        </w:rPr>
        <w:t>lokalu</w:t>
      </w:r>
    </w:p>
    <w:p w14:paraId="1D405148" w14:textId="77777777" w:rsidR="00334964" w:rsidRPr="00BD0CA6" w:rsidRDefault="00F70ACF" w:rsidP="00C93B3D">
      <w:pPr>
        <w:jc w:val="both"/>
        <w:rPr>
          <w:rFonts w:ascii="Arial Narrow" w:hAnsi="Arial Narrow"/>
        </w:rPr>
      </w:pPr>
      <w:r w:rsidRPr="00BD0CA6">
        <w:rPr>
          <w:rFonts w:ascii="Arial Narrow" w:hAnsi="Arial Narrow"/>
          <w:sz w:val="24"/>
          <w:szCs w:val="24"/>
        </w:rPr>
        <w:t>U=230/400V</w:t>
      </w:r>
      <w:bookmarkStart w:id="325" w:name="_Toc346725156"/>
      <w:bookmarkStart w:id="326" w:name="_Toc387359448"/>
      <w:bookmarkStart w:id="327" w:name="_Toc394307530"/>
      <w:bookmarkStart w:id="328" w:name="_Toc406080018"/>
      <w:bookmarkStart w:id="329" w:name="_Toc413594171"/>
      <w:bookmarkStart w:id="330" w:name="_Toc503516449"/>
      <w:bookmarkStart w:id="331" w:name="_Toc515409017"/>
      <w:bookmarkStart w:id="332" w:name="_Toc515442765"/>
      <w:bookmarkStart w:id="333" w:name="_Toc517878429"/>
      <w:bookmarkEnd w:id="316"/>
      <w:bookmarkEnd w:id="317"/>
      <w:bookmarkEnd w:id="318"/>
      <w:bookmarkEnd w:id="319"/>
      <w:bookmarkEnd w:id="320"/>
      <w:bookmarkEnd w:id="321"/>
      <w:bookmarkEnd w:id="322"/>
      <w:bookmarkEnd w:id="323"/>
      <w:bookmarkEnd w:id="324"/>
    </w:p>
    <w:p w14:paraId="477AEB15" w14:textId="77777777" w:rsidR="00334964" w:rsidRPr="00BD0CA6" w:rsidRDefault="00F70ACF" w:rsidP="00C93B3D">
      <w:pPr>
        <w:jc w:val="both"/>
        <w:rPr>
          <w:rFonts w:ascii="Arial Narrow" w:hAnsi="Arial Narrow"/>
        </w:rPr>
      </w:pPr>
      <w:r w:rsidRPr="00BD0CA6">
        <w:rPr>
          <w:rFonts w:ascii="Arial Narrow" w:hAnsi="Arial Narrow"/>
          <w:sz w:val="24"/>
          <w:szCs w:val="24"/>
        </w:rPr>
        <w:t>f=50Hz</w:t>
      </w:r>
      <w:bookmarkStart w:id="334" w:name="_Toc346725157"/>
      <w:bookmarkStart w:id="335" w:name="_Toc387359449"/>
      <w:bookmarkStart w:id="336" w:name="_Toc394307531"/>
      <w:bookmarkStart w:id="337" w:name="_Toc406080019"/>
      <w:bookmarkStart w:id="338" w:name="_Toc413594172"/>
      <w:bookmarkStart w:id="339" w:name="_Toc503516450"/>
      <w:bookmarkStart w:id="340" w:name="_Toc515409018"/>
      <w:bookmarkStart w:id="341" w:name="_Toc515442766"/>
      <w:bookmarkStart w:id="342" w:name="_Toc517878430"/>
      <w:bookmarkEnd w:id="325"/>
      <w:bookmarkEnd w:id="326"/>
      <w:bookmarkEnd w:id="327"/>
      <w:bookmarkEnd w:id="328"/>
      <w:bookmarkEnd w:id="329"/>
      <w:bookmarkEnd w:id="330"/>
      <w:bookmarkEnd w:id="331"/>
      <w:bookmarkEnd w:id="332"/>
      <w:bookmarkEnd w:id="333"/>
    </w:p>
    <w:p w14:paraId="1CF7CD6D" w14:textId="37470652" w:rsidR="00A056CA" w:rsidRPr="00BD0CA6" w:rsidRDefault="00A056CA" w:rsidP="00C93B3D">
      <w:pPr>
        <w:jc w:val="both"/>
        <w:rPr>
          <w:rFonts w:ascii="Arial Narrow" w:hAnsi="Arial Narrow"/>
          <w:sz w:val="24"/>
          <w:szCs w:val="24"/>
        </w:rPr>
      </w:pPr>
      <w:r w:rsidRPr="00BD0CA6">
        <w:rPr>
          <w:rFonts w:ascii="Arial Narrow" w:hAnsi="Arial Narrow"/>
          <w:sz w:val="24"/>
          <w:szCs w:val="24"/>
        </w:rPr>
        <w:t>Is=</w:t>
      </w:r>
      <w:r w:rsidR="00192170" w:rsidRPr="00BD0CA6">
        <w:rPr>
          <w:rFonts w:ascii="Arial Narrow" w:hAnsi="Arial Narrow"/>
          <w:sz w:val="24"/>
          <w:szCs w:val="24"/>
        </w:rPr>
        <w:t>25</w:t>
      </w:r>
      <w:r w:rsidR="00087D3A" w:rsidRPr="00BD0CA6">
        <w:rPr>
          <w:rFonts w:ascii="Arial Narrow" w:hAnsi="Arial Narrow"/>
          <w:sz w:val="24"/>
          <w:szCs w:val="24"/>
        </w:rPr>
        <w:t>A</w:t>
      </w:r>
      <w:r w:rsidR="00DF4DDA" w:rsidRPr="00BD0CA6">
        <w:rPr>
          <w:rFonts w:ascii="Arial Narrow" w:hAnsi="Arial Narrow"/>
          <w:sz w:val="24"/>
          <w:szCs w:val="24"/>
        </w:rPr>
        <w:t xml:space="preserve"> </w:t>
      </w:r>
      <w:r w:rsidR="00D01C27" w:rsidRPr="00BD0CA6">
        <w:rPr>
          <w:rFonts w:ascii="Arial Narrow" w:hAnsi="Arial Narrow"/>
          <w:sz w:val="24"/>
          <w:szCs w:val="24"/>
        </w:rPr>
        <w:t>– wartość zabezpieczenia</w:t>
      </w:r>
      <w:r w:rsidR="00F70ACF" w:rsidRPr="00BD0CA6">
        <w:rPr>
          <w:rFonts w:ascii="Arial Narrow" w:hAnsi="Arial Narrow"/>
          <w:sz w:val="24"/>
          <w:szCs w:val="24"/>
        </w:rPr>
        <w:t xml:space="preserve"> </w:t>
      </w:r>
      <w:bookmarkEnd w:id="334"/>
      <w:bookmarkEnd w:id="335"/>
      <w:bookmarkEnd w:id="336"/>
      <w:bookmarkEnd w:id="337"/>
      <w:bookmarkEnd w:id="338"/>
      <w:bookmarkEnd w:id="339"/>
      <w:bookmarkEnd w:id="340"/>
      <w:bookmarkEnd w:id="341"/>
      <w:bookmarkEnd w:id="342"/>
      <w:r w:rsidR="00D84B8D" w:rsidRPr="00BD0CA6">
        <w:rPr>
          <w:rFonts w:ascii="Arial Narrow" w:hAnsi="Arial Narrow"/>
          <w:sz w:val="24"/>
          <w:szCs w:val="24"/>
        </w:rPr>
        <w:t>za</w:t>
      </w:r>
      <w:r w:rsidR="00616C2F" w:rsidRPr="00BD0CA6">
        <w:rPr>
          <w:rFonts w:ascii="Arial Narrow" w:hAnsi="Arial Narrow"/>
          <w:sz w:val="24"/>
          <w:szCs w:val="24"/>
        </w:rPr>
        <w:t>licznikowego</w:t>
      </w:r>
    </w:p>
    <w:p w14:paraId="186EB7EA" w14:textId="77777777" w:rsidR="004E735A" w:rsidRDefault="004E735A" w:rsidP="00C93B3D">
      <w:pPr>
        <w:jc w:val="both"/>
        <w:rPr>
          <w:rFonts w:ascii="Arial Narrow" w:hAnsi="Arial Narrow"/>
          <w:sz w:val="24"/>
        </w:rPr>
      </w:pPr>
    </w:p>
    <w:p w14:paraId="7EA239AC" w14:textId="77777777" w:rsidR="00D00826" w:rsidRPr="00BD0CA6" w:rsidRDefault="00D00826" w:rsidP="00C93B3D">
      <w:pPr>
        <w:jc w:val="both"/>
        <w:rPr>
          <w:rFonts w:ascii="Arial Narrow" w:hAnsi="Arial Narrow"/>
          <w:sz w:val="24"/>
        </w:rPr>
      </w:pPr>
    </w:p>
    <w:p w14:paraId="69908B5D" w14:textId="77777777" w:rsidR="00F70ACF" w:rsidRPr="00BD0CA6" w:rsidRDefault="00F70ACF" w:rsidP="00C93B3D">
      <w:pPr>
        <w:jc w:val="both"/>
        <w:outlineLvl w:val="0"/>
        <w:rPr>
          <w:rFonts w:ascii="Arial Narrow" w:hAnsi="Arial Narrow"/>
          <w:b/>
          <w:sz w:val="28"/>
          <w:szCs w:val="24"/>
          <w:u w:val="single"/>
        </w:rPr>
      </w:pPr>
      <w:bookmarkStart w:id="343" w:name="_Toc394307532"/>
      <w:bookmarkStart w:id="344" w:name="_Toc173491349"/>
      <w:r w:rsidRPr="00BD0CA6">
        <w:rPr>
          <w:rFonts w:ascii="Arial Narrow" w:hAnsi="Arial Narrow"/>
          <w:b/>
          <w:sz w:val="28"/>
          <w:szCs w:val="24"/>
          <w:u w:val="single"/>
        </w:rPr>
        <w:lastRenderedPageBreak/>
        <w:t>5. Instalacja elektryczna wewnętrzna</w:t>
      </w:r>
      <w:bookmarkEnd w:id="343"/>
      <w:bookmarkEnd w:id="344"/>
    </w:p>
    <w:p w14:paraId="12BF31AF" w14:textId="168401FF" w:rsidR="004E735A" w:rsidRPr="00BD0CA6" w:rsidRDefault="004E735A" w:rsidP="00C93B3D">
      <w:pPr>
        <w:autoSpaceDE w:val="0"/>
        <w:autoSpaceDN w:val="0"/>
        <w:adjustRightInd w:val="0"/>
        <w:ind w:firstLine="284"/>
        <w:jc w:val="both"/>
        <w:rPr>
          <w:rFonts w:ascii="Arial Narrow" w:hAnsi="Arial Narrow"/>
          <w:bCs/>
          <w:sz w:val="24"/>
          <w:szCs w:val="24"/>
        </w:rPr>
      </w:pPr>
      <w:r w:rsidRPr="00BD0CA6">
        <w:rPr>
          <w:rFonts w:ascii="Arial Narrow" w:hAnsi="Arial Narrow"/>
          <w:bCs/>
          <w:sz w:val="24"/>
          <w:szCs w:val="24"/>
        </w:rPr>
        <w:t xml:space="preserve">Przedmiotem opracowania jest instalacja elektryczna oraz odgromowa zespołu </w:t>
      </w:r>
      <w:r w:rsidR="00D00826" w:rsidRPr="00D00826">
        <w:rPr>
          <w:rFonts w:ascii="Arial Narrow" w:hAnsi="Arial Narrow"/>
          <w:bCs/>
          <w:sz w:val="24"/>
          <w:szCs w:val="24"/>
        </w:rPr>
        <w:t>8 budynków mieszkalnych jednorodzinnych dwulokalowych w zabudowie bliźniaczej, 4 budynki mieszkalne jednorodzinne dwulokalowe w zabudowie szeregowej oraz 6 garaży w zabudowie szeregowe</w:t>
      </w:r>
      <w:r w:rsidR="00D00826">
        <w:rPr>
          <w:rFonts w:ascii="Arial Narrow" w:hAnsi="Arial Narrow"/>
          <w:bCs/>
          <w:sz w:val="24"/>
          <w:szCs w:val="24"/>
        </w:rPr>
        <w:t xml:space="preserve">j </w:t>
      </w:r>
      <w:r w:rsidRPr="00BD0CA6">
        <w:rPr>
          <w:rFonts w:ascii="Arial Narrow" w:hAnsi="Arial Narrow"/>
          <w:bCs/>
          <w:sz w:val="24"/>
          <w:szCs w:val="24"/>
        </w:rPr>
        <w:t>zlokalizowanych na działkach o numerach 1258/5, 1258/6 w ok. ul. Myśliwica, Staniszcze Małe, gm. Kolonowskie, powiat strzelecki</w:t>
      </w:r>
      <w:r w:rsidR="00347880" w:rsidRPr="00BD0CA6">
        <w:rPr>
          <w:rFonts w:ascii="Arial Narrow" w:hAnsi="Arial Narrow"/>
          <w:bCs/>
          <w:sz w:val="24"/>
          <w:szCs w:val="24"/>
        </w:rPr>
        <w:t>.</w:t>
      </w:r>
    </w:p>
    <w:p w14:paraId="287B9020" w14:textId="1E915793" w:rsidR="004E735A" w:rsidRPr="00BD0CA6" w:rsidRDefault="004E735A" w:rsidP="00C93B3D">
      <w:pPr>
        <w:autoSpaceDE w:val="0"/>
        <w:autoSpaceDN w:val="0"/>
        <w:adjustRightInd w:val="0"/>
        <w:jc w:val="both"/>
        <w:rPr>
          <w:rFonts w:ascii="Arial Narrow" w:hAnsi="Arial Narrow"/>
          <w:sz w:val="24"/>
          <w:szCs w:val="24"/>
        </w:rPr>
      </w:pPr>
      <w:r w:rsidRPr="00BD0CA6">
        <w:rPr>
          <w:rFonts w:ascii="Arial Narrow" w:hAnsi="Arial Narrow"/>
          <w:bCs/>
          <w:sz w:val="24"/>
          <w:szCs w:val="24"/>
        </w:rPr>
        <w:t xml:space="preserve">Budynek typ </w:t>
      </w:r>
      <w:r w:rsidR="001659D8" w:rsidRPr="00BD0CA6">
        <w:rPr>
          <w:rFonts w:ascii="Arial Narrow" w:hAnsi="Arial Narrow"/>
          <w:bCs/>
          <w:sz w:val="24"/>
          <w:szCs w:val="24"/>
        </w:rPr>
        <w:t>1</w:t>
      </w:r>
    </w:p>
    <w:p w14:paraId="3D9AFF3C" w14:textId="71D244E6" w:rsidR="0010027A" w:rsidRPr="00BD0CA6" w:rsidRDefault="0032720B" w:rsidP="00C93B3D">
      <w:pPr>
        <w:autoSpaceDE w:val="0"/>
        <w:autoSpaceDN w:val="0"/>
        <w:adjustRightInd w:val="0"/>
        <w:ind w:firstLine="284"/>
        <w:jc w:val="both"/>
        <w:rPr>
          <w:rFonts w:ascii="Arial Narrow" w:hAnsi="Arial Narrow"/>
          <w:sz w:val="24"/>
          <w:szCs w:val="24"/>
        </w:rPr>
      </w:pPr>
      <w:r w:rsidRPr="00BD0CA6">
        <w:rPr>
          <w:rFonts w:ascii="Arial Narrow" w:hAnsi="Arial Narrow"/>
          <w:sz w:val="24"/>
          <w:szCs w:val="24"/>
        </w:rPr>
        <w:t>Lokale mieszkalne</w:t>
      </w:r>
      <w:r w:rsidR="0010027A" w:rsidRPr="00BD0CA6">
        <w:rPr>
          <w:rFonts w:ascii="Arial Narrow" w:hAnsi="Arial Narrow"/>
          <w:sz w:val="24"/>
          <w:szCs w:val="24"/>
        </w:rPr>
        <w:t xml:space="preserve"> </w:t>
      </w:r>
      <w:r w:rsidR="00BE68A9" w:rsidRPr="00BD0CA6">
        <w:rPr>
          <w:rFonts w:ascii="Arial Narrow" w:hAnsi="Arial Narrow"/>
          <w:sz w:val="24"/>
          <w:szCs w:val="24"/>
        </w:rPr>
        <w:t xml:space="preserve">w budynkach </w:t>
      </w:r>
      <w:r w:rsidR="0010027A" w:rsidRPr="00BD0CA6">
        <w:rPr>
          <w:rFonts w:ascii="Arial Narrow" w:hAnsi="Arial Narrow"/>
          <w:sz w:val="24"/>
          <w:szCs w:val="24"/>
        </w:rPr>
        <w:t>wyposażyć w rozdzielnic</w:t>
      </w:r>
      <w:r w:rsidRPr="00BD0CA6">
        <w:rPr>
          <w:rFonts w:ascii="Arial Narrow" w:hAnsi="Arial Narrow"/>
          <w:sz w:val="24"/>
          <w:szCs w:val="24"/>
        </w:rPr>
        <w:t>e</w:t>
      </w:r>
      <w:r w:rsidR="00886A64" w:rsidRPr="00BD0CA6">
        <w:rPr>
          <w:rFonts w:ascii="Arial Narrow" w:hAnsi="Arial Narrow"/>
          <w:sz w:val="24"/>
          <w:szCs w:val="24"/>
        </w:rPr>
        <w:t xml:space="preserve"> R</w:t>
      </w:r>
      <w:r w:rsidR="00FF7DEC" w:rsidRPr="00BD0CA6">
        <w:rPr>
          <w:rFonts w:ascii="Arial Narrow" w:hAnsi="Arial Narrow"/>
          <w:sz w:val="24"/>
          <w:szCs w:val="24"/>
        </w:rPr>
        <w:t xml:space="preserve">. </w:t>
      </w:r>
      <w:r w:rsidRPr="00BD0CA6">
        <w:rPr>
          <w:rFonts w:ascii="Arial Narrow" w:hAnsi="Arial Narrow"/>
          <w:sz w:val="24"/>
          <w:szCs w:val="24"/>
        </w:rPr>
        <w:t xml:space="preserve">Rozdzielnice R zasilić zgodnie z warunkami przyłączenia wydanymi przez Zakład Energetyczny z ZZP. </w:t>
      </w:r>
      <w:r w:rsidR="0010027A" w:rsidRPr="00BD0CA6">
        <w:rPr>
          <w:rFonts w:ascii="Arial Narrow" w:hAnsi="Arial Narrow"/>
          <w:sz w:val="24"/>
          <w:szCs w:val="24"/>
        </w:rPr>
        <w:t>ZZP jest przedmiotem odrębnego opracowania</w:t>
      </w:r>
      <w:r w:rsidR="000E432E" w:rsidRPr="00BD0CA6">
        <w:rPr>
          <w:rFonts w:ascii="Arial Narrow" w:hAnsi="Arial Narrow"/>
          <w:sz w:val="24"/>
          <w:szCs w:val="24"/>
        </w:rPr>
        <w:t>.</w:t>
      </w:r>
    </w:p>
    <w:p w14:paraId="7E3E771C" w14:textId="0BAE3C89" w:rsidR="0010027A" w:rsidRPr="00BD0CA6" w:rsidRDefault="006F0271" w:rsidP="00C93B3D">
      <w:pPr>
        <w:pStyle w:val="Tekstpodstawowywcity2"/>
        <w:spacing w:line="240" w:lineRule="auto"/>
        <w:rPr>
          <w:rFonts w:ascii="Arial Narrow" w:hAnsi="Arial Narrow"/>
          <w:szCs w:val="24"/>
          <w:lang w:val="pl-PL"/>
        </w:rPr>
      </w:pPr>
      <w:r w:rsidRPr="00BD0CA6">
        <w:rPr>
          <w:rFonts w:ascii="Arial Narrow" w:hAnsi="Arial Narrow"/>
          <w:szCs w:val="24"/>
        </w:rPr>
        <w:t>Z rozdzielnic</w:t>
      </w:r>
      <w:r w:rsidR="00C94D51" w:rsidRPr="00BD0CA6">
        <w:rPr>
          <w:rFonts w:ascii="Arial Narrow" w:hAnsi="Arial Narrow"/>
          <w:szCs w:val="24"/>
          <w:lang w:val="pl-PL"/>
        </w:rPr>
        <w:t xml:space="preserve"> </w:t>
      </w:r>
      <w:r w:rsidRPr="00BD0CA6">
        <w:rPr>
          <w:rFonts w:ascii="Arial Narrow" w:hAnsi="Arial Narrow"/>
          <w:szCs w:val="24"/>
          <w:lang w:val="pl-PL"/>
        </w:rPr>
        <w:t>R</w:t>
      </w:r>
      <w:r w:rsidR="0010027A" w:rsidRPr="00BD0CA6">
        <w:rPr>
          <w:rFonts w:ascii="Arial Narrow" w:hAnsi="Arial Narrow"/>
          <w:szCs w:val="24"/>
        </w:rPr>
        <w:t xml:space="preserve"> należy</w:t>
      </w:r>
      <w:r w:rsidR="00CA71DF" w:rsidRPr="00BD0CA6">
        <w:rPr>
          <w:rFonts w:ascii="Arial Narrow" w:hAnsi="Arial Narrow"/>
          <w:szCs w:val="24"/>
          <w:lang w:val="pl-PL"/>
        </w:rPr>
        <w:t xml:space="preserve"> </w:t>
      </w:r>
      <w:r w:rsidR="00CA71DF" w:rsidRPr="00BD0CA6">
        <w:rPr>
          <w:rFonts w:ascii="Arial Narrow" w:hAnsi="Arial Narrow"/>
          <w:szCs w:val="24"/>
        </w:rPr>
        <w:t>zasilić</w:t>
      </w:r>
      <w:r w:rsidR="0010027A" w:rsidRPr="00BD0CA6">
        <w:rPr>
          <w:rFonts w:ascii="Arial Narrow" w:hAnsi="Arial Narrow"/>
          <w:szCs w:val="24"/>
        </w:rPr>
        <w:t xml:space="preserve"> wszyst</w:t>
      </w:r>
      <w:r w:rsidR="000E432E" w:rsidRPr="00BD0CA6">
        <w:rPr>
          <w:rFonts w:ascii="Arial Narrow" w:hAnsi="Arial Narrow"/>
          <w:szCs w:val="24"/>
        </w:rPr>
        <w:t xml:space="preserve">kie odbiory elektryczne </w:t>
      </w:r>
      <w:r w:rsidR="0032720B" w:rsidRPr="00BD0CA6">
        <w:rPr>
          <w:rFonts w:ascii="Arial Narrow" w:hAnsi="Arial Narrow"/>
          <w:szCs w:val="24"/>
          <w:lang w:val="pl-PL"/>
        </w:rPr>
        <w:t>lokali mieszkalnych</w:t>
      </w:r>
      <w:r w:rsidR="00780206" w:rsidRPr="00BD0CA6">
        <w:rPr>
          <w:rFonts w:ascii="Arial Narrow" w:hAnsi="Arial Narrow"/>
          <w:szCs w:val="24"/>
          <w:lang w:val="pl-PL"/>
        </w:rPr>
        <w:t>.</w:t>
      </w:r>
    </w:p>
    <w:p w14:paraId="3D6C76F7" w14:textId="379927C0" w:rsidR="0010027A" w:rsidRPr="00BD0CA6" w:rsidRDefault="0010027A" w:rsidP="00C93B3D">
      <w:pPr>
        <w:pStyle w:val="Tekstpodstawowywcity2"/>
        <w:spacing w:line="240" w:lineRule="auto"/>
        <w:rPr>
          <w:rFonts w:ascii="Arial Narrow" w:hAnsi="Arial Narrow"/>
          <w:szCs w:val="24"/>
          <w:lang w:val="pl-PL"/>
        </w:rPr>
      </w:pPr>
      <w:r w:rsidRPr="00BD0CA6">
        <w:rPr>
          <w:rFonts w:ascii="Arial Narrow" w:hAnsi="Arial Narrow"/>
          <w:szCs w:val="24"/>
        </w:rPr>
        <w:t>Plan wewnętrznej instalacji elektrycznej przedstawiony jest na rys. E</w:t>
      </w:r>
      <w:r w:rsidR="0032720B" w:rsidRPr="00BD0CA6">
        <w:rPr>
          <w:rFonts w:ascii="Arial Narrow" w:hAnsi="Arial Narrow"/>
          <w:szCs w:val="24"/>
          <w:lang w:val="pl-PL"/>
        </w:rPr>
        <w:t>R1</w:t>
      </w:r>
      <w:r w:rsidR="004E735A" w:rsidRPr="00BD0CA6">
        <w:rPr>
          <w:rFonts w:ascii="Arial Narrow" w:hAnsi="Arial Narrow"/>
          <w:szCs w:val="24"/>
          <w:lang w:val="pl-PL"/>
        </w:rPr>
        <w:t xml:space="preserve"> –</w:t>
      </w:r>
      <w:r w:rsidR="003565C3" w:rsidRPr="00BD0CA6">
        <w:rPr>
          <w:rFonts w:ascii="Arial Narrow" w:hAnsi="Arial Narrow"/>
          <w:szCs w:val="24"/>
          <w:lang w:val="pl-PL"/>
        </w:rPr>
        <w:t xml:space="preserve"> </w:t>
      </w:r>
      <w:r w:rsidR="00924665" w:rsidRPr="00BD0CA6">
        <w:rPr>
          <w:rFonts w:ascii="Arial Narrow" w:hAnsi="Arial Narrow"/>
          <w:szCs w:val="24"/>
          <w:lang w:val="pl-PL"/>
        </w:rPr>
        <w:t>E</w:t>
      </w:r>
      <w:r w:rsidR="004E735A" w:rsidRPr="00BD0CA6">
        <w:rPr>
          <w:rFonts w:ascii="Arial Narrow" w:hAnsi="Arial Narrow"/>
          <w:szCs w:val="24"/>
          <w:lang w:val="pl-PL"/>
        </w:rPr>
        <w:t>R</w:t>
      </w:r>
      <w:r w:rsidR="00B93D19">
        <w:rPr>
          <w:rFonts w:ascii="Arial Narrow" w:hAnsi="Arial Narrow"/>
          <w:szCs w:val="24"/>
          <w:lang w:val="pl-PL"/>
        </w:rPr>
        <w:t>5</w:t>
      </w:r>
      <w:r w:rsidRPr="00BD0CA6">
        <w:rPr>
          <w:rFonts w:ascii="Arial Narrow" w:hAnsi="Arial Narrow"/>
          <w:szCs w:val="24"/>
        </w:rPr>
        <w:t>. Na rzutach budynk</w:t>
      </w:r>
      <w:r w:rsidR="00BE68A9" w:rsidRPr="00BD0CA6">
        <w:rPr>
          <w:rFonts w:ascii="Arial Narrow" w:hAnsi="Arial Narrow"/>
          <w:szCs w:val="24"/>
          <w:lang w:val="pl-PL"/>
        </w:rPr>
        <w:t>ów</w:t>
      </w:r>
      <w:r w:rsidRPr="00BD0CA6">
        <w:rPr>
          <w:rFonts w:ascii="Arial Narrow" w:hAnsi="Arial Narrow"/>
          <w:szCs w:val="24"/>
        </w:rPr>
        <w:t xml:space="preserve"> przedstawiono lokalizacje gniazd wtyczkowych, wypustów i łączników oświetleniowych, połączeń wyrównawczych, rozdzielnicy ele</w:t>
      </w:r>
      <w:r w:rsidR="00407E48" w:rsidRPr="00BD0CA6">
        <w:rPr>
          <w:rFonts w:ascii="Arial Narrow" w:hAnsi="Arial Narrow"/>
          <w:szCs w:val="24"/>
        </w:rPr>
        <w:t>ktrycznej</w:t>
      </w:r>
      <w:r w:rsidR="00B66A01" w:rsidRPr="00BD0CA6">
        <w:rPr>
          <w:rFonts w:ascii="Arial Narrow" w:hAnsi="Arial Narrow"/>
          <w:szCs w:val="24"/>
          <w:lang w:val="pl-PL"/>
        </w:rPr>
        <w:t>,</w:t>
      </w:r>
      <w:r w:rsidR="00924665" w:rsidRPr="00BD0CA6">
        <w:rPr>
          <w:rFonts w:ascii="Arial Narrow" w:hAnsi="Arial Narrow"/>
          <w:szCs w:val="24"/>
          <w:lang w:val="pl-PL"/>
        </w:rPr>
        <w:t xml:space="preserve"> elementów</w:t>
      </w:r>
      <w:r w:rsidR="00B66A01" w:rsidRPr="00BD0CA6">
        <w:rPr>
          <w:rFonts w:ascii="Arial Narrow" w:hAnsi="Arial Narrow"/>
          <w:szCs w:val="24"/>
          <w:lang w:val="pl-PL"/>
        </w:rPr>
        <w:t xml:space="preserve"> instalacji odgromowej</w:t>
      </w:r>
      <w:r w:rsidR="001659D8" w:rsidRPr="00BD0CA6">
        <w:rPr>
          <w:rFonts w:ascii="Arial Narrow" w:hAnsi="Arial Narrow"/>
          <w:szCs w:val="24"/>
          <w:lang w:val="pl-PL"/>
        </w:rPr>
        <w:t xml:space="preserve"> oraz</w:t>
      </w:r>
      <w:r w:rsidR="0032720B" w:rsidRPr="00BD0CA6">
        <w:rPr>
          <w:rFonts w:ascii="Arial Narrow" w:hAnsi="Arial Narrow"/>
          <w:szCs w:val="24"/>
          <w:lang w:val="pl-PL"/>
        </w:rPr>
        <w:t xml:space="preserve"> instalacji fotowoltaicznej.</w:t>
      </w:r>
    </w:p>
    <w:p w14:paraId="051CBD12" w14:textId="351D62B4" w:rsidR="0010027A" w:rsidRPr="00BD0CA6" w:rsidRDefault="0010027A" w:rsidP="00C93B3D">
      <w:pPr>
        <w:pStyle w:val="Tekstpodstawowywcity2"/>
        <w:spacing w:line="240" w:lineRule="auto"/>
        <w:rPr>
          <w:rFonts w:ascii="Arial Narrow" w:hAnsi="Arial Narrow"/>
          <w:szCs w:val="24"/>
        </w:rPr>
      </w:pPr>
      <w:r w:rsidRPr="00BD0CA6">
        <w:rPr>
          <w:rFonts w:ascii="Arial Narrow" w:hAnsi="Arial Narrow"/>
          <w:szCs w:val="24"/>
        </w:rPr>
        <w:t>Każdy obwód wychodzący z rozdzielnicy elektrycznej</w:t>
      </w:r>
      <w:r w:rsidR="004E735A" w:rsidRPr="00BD0CA6">
        <w:rPr>
          <w:rFonts w:ascii="Arial Narrow" w:hAnsi="Arial Narrow"/>
          <w:szCs w:val="24"/>
        </w:rPr>
        <w:t xml:space="preserve"> </w:t>
      </w:r>
      <w:r w:rsidRPr="00BD0CA6">
        <w:rPr>
          <w:rFonts w:ascii="Arial Narrow" w:hAnsi="Arial Narrow"/>
          <w:szCs w:val="24"/>
        </w:rPr>
        <w:t xml:space="preserve">jest zabezpieczony za pomocą odpowiednich aparatów elektroinstalacyjnych oraz wyłączników różnicowo-prądowych o prądzie różnicowym 30mA. Schemat rozdzielnic </w:t>
      </w:r>
      <w:r w:rsidR="00CA71DF" w:rsidRPr="00BD0CA6">
        <w:rPr>
          <w:rFonts w:ascii="Arial Narrow" w:hAnsi="Arial Narrow"/>
          <w:szCs w:val="24"/>
          <w:lang w:val="pl-PL"/>
        </w:rPr>
        <w:t xml:space="preserve">R </w:t>
      </w:r>
      <w:r w:rsidRPr="00BD0CA6">
        <w:rPr>
          <w:rFonts w:ascii="Arial Narrow" w:hAnsi="Arial Narrow"/>
          <w:szCs w:val="24"/>
        </w:rPr>
        <w:t>wg</w:t>
      </w:r>
      <w:r w:rsidR="003565C3" w:rsidRPr="00BD0CA6">
        <w:rPr>
          <w:rFonts w:ascii="Arial Narrow" w:hAnsi="Arial Narrow"/>
          <w:szCs w:val="24"/>
          <w:lang w:val="pl-PL"/>
        </w:rPr>
        <w:t>.</w:t>
      </w:r>
      <w:r w:rsidRPr="00BD0CA6">
        <w:rPr>
          <w:rFonts w:ascii="Arial Narrow" w:hAnsi="Arial Narrow"/>
          <w:szCs w:val="24"/>
        </w:rPr>
        <w:t xml:space="preserve"> rys. nr E</w:t>
      </w:r>
      <w:r w:rsidR="001659D8" w:rsidRPr="00BD0CA6">
        <w:rPr>
          <w:rFonts w:ascii="Arial Narrow" w:hAnsi="Arial Narrow"/>
          <w:szCs w:val="24"/>
          <w:lang w:val="pl-PL"/>
        </w:rPr>
        <w:t>S</w:t>
      </w:r>
      <w:r w:rsidRPr="00BD0CA6">
        <w:rPr>
          <w:rFonts w:ascii="Arial Narrow" w:hAnsi="Arial Narrow"/>
          <w:szCs w:val="24"/>
        </w:rPr>
        <w:t>1</w:t>
      </w:r>
      <w:r w:rsidR="00D208A0" w:rsidRPr="00BD0CA6">
        <w:rPr>
          <w:rFonts w:ascii="Arial Narrow" w:hAnsi="Arial Narrow"/>
          <w:szCs w:val="24"/>
          <w:lang w:val="pl-PL"/>
        </w:rPr>
        <w:t xml:space="preserve">. </w:t>
      </w:r>
      <w:r w:rsidRPr="00BD0CA6">
        <w:rPr>
          <w:rFonts w:ascii="Arial Narrow" w:hAnsi="Arial Narrow"/>
          <w:szCs w:val="24"/>
        </w:rPr>
        <w:t>Instalację elektryczną należy wykonać przewodami: obwody oświetleniowe YDYp</w:t>
      </w:r>
      <w:r w:rsidR="003C5981" w:rsidRPr="00BD0CA6">
        <w:rPr>
          <w:rFonts w:ascii="Arial Narrow" w:hAnsi="Arial Narrow"/>
          <w:szCs w:val="24"/>
          <w:lang w:val="pl-PL"/>
        </w:rPr>
        <w:t>żo</w:t>
      </w:r>
      <w:r w:rsidRPr="00BD0CA6">
        <w:rPr>
          <w:rFonts w:ascii="Arial Narrow" w:hAnsi="Arial Narrow"/>
          <w:szCs w:val="24"/>
        </w:rPr>
        <w:t xml:space="preserve"> 3(4)x1,5mm</w:t>
      </w:r>
      <w:r w:rsidRPr="00BD0CA6">
        <w:rPr>
          <w:rFonts w:ascii="Arial Narrow" w:hAnsi="Arial Narrow"/>
          <w:szCs w:val="24"/>
          <w:vertAlign w:val="superscript"/>
        </w:rPr>
        <w:t>2</w:t>
      </w:r>
      <w:r w:rsidRPr="00BD0CA6">
        <w:rPr>
          <w:rFonts w:ascii="Arial Narrow" w:hAnsi="Arial Narrow"/>
          <w:szCs w:val="24"/>
        </w:rPr>
        <w:t>, obwody zasilające gniazda 1-f przewodami YDYp</w:t>
      </w:r>
      <w:r w:rsidR="003C5981" w:rsidRPr="00BD0CA6">
        <w:rPr>
          <w:rFonts w:ascii="Arial Narrow" w:hAnsi="Arial Narrow"/>
          <w:szCs w:val="24"/>
          <w:lang w:val="pl-PL"/>
        </w:rPr>
        <w:t>żo</w:t>
      </w:r>
      <w:r w:rsidRPr="00BD0CA6">
        <w:rPr>
          <w:rFonts w:ascii="Arial Narrow" w:hAnsi="Arial Narrow"/>
          <w:szCs w:val="24"/>
        </w:rPr>
        <w:t xml:space="preserve"> 3x2,5mm</w:t>
      </w:r>
      <w:r w:rsidRPr="00BD0CA6">
        <w:rPr>
          <w:rFonts w:ascii="Arial Narrow" w:hAnsi="Arial Narrow"/>
          <w:szCs w:val="24"/>
          <w:vertAlign w:val="superscript"/>
        </w:rPr>
        <w:t>2</w:t>
      </w:r>
      <w:r w:rsidRPr="00BD0CA6">
        <w:rPr>
          <w:rFonts w:ascii="Arial Narrow" w:hAnsi="Arial Narrow"/>
          <w:szCs w:val="24"/>
        </w:rPr>
        <w:t>, obwody zasilające gniazda 3-f przewodami YDYp</w:t>
      </w:r>
      <w:r w:rsidR="003C5981" w:rsidRPr="00BD0CA6">
        <w:rPr>
          <w:rFonts w:ascii="Arial Narrow" w:hAnsi="Arial Narrow"/>
          <w:szCs w:val="24"/>
          <w:lang w:val="pl-PL"/>
        </w:rPr>
        <w:t>żo</w:t>
      </w:r>
      <w:r w:rsidRPr="00BD0CA6">
        <w:rPr>
          <w:rFonts w:ascii="Arial Narrow" w:hAnsi="Arial Narrow"/>
          <w:szCs w:val="24"/>
        </w:rPr>
        <w:t xml:space="preserve"> pięciożyłowymi o przekrojach dostosowanych do obciążenia.</w:t>
      </w:r>
    </w:p>
    <w:p w14:paraId="3A8E1F20" w14:textId="77777777" w:rsidR="00935237" w:rsidRPr="00BD0CA6" w:rsidRDefault="0010027A" w:rsidP="00C93B3D">
      <w:pPr>
        <w:ind w:firstLine="284"/>
        <w:jc w:val="both"/>
        <w:rPr>
          <w:rFonts w:ascii="Arial Narrow" w:hAnsi="Arial Narrow"/>
          <w:sz w:val="24"/>
          <w:szCs w:val="24"/>
        </w:rPr>
      </w:pPr>
      <w:r w:rsidRPr="00BD0CA6">
        <w:rPr>
          <w:rFonts w:ascii="Arial Narrow" w:hAnsi="Arial Narrow"/>
          <w:sz w:val="24"/>
          <w:szCs w:val="24"/>
        </w:rPr>
        <w:t>Całość należy wykonać zgodnie z prze</w:t>
      </w:r>
      <w:r w:rsidR="00612D7F" w:rsidRPr="00BD0CA6">
        <w:rPr>
          <w:rFonts w:ascii="Arial Narrow" w:hAnsi="Arial Narrow"/>
          <w:sz w:val="24"/>
          <w:szCs w:val="24"/>
        </w:rPr>
        <w:t>pisami PBUE, PN-HD</w:t>
      </w:r>
      <w:r w:rsidRPr="00BD0CA6">
        <w:rPr>
          <w:rFonts w:ascii="Arial Narrow" w:hAnsi="Arial Narrow"/>
          <w:sz w:val="24"/>
          <w:szCs w:val="24"/>
        </w:rPr>
        <w:t xml:space="preserve"> 60364, N</w:t>
      </w:r>
      <w:r w:rsidR="00453A73" w:rsidRPr="00BD0CA6">
        <w:rPr>
          <w:rFonts w:ascii="Arial Narrow" w:hAnsi="Arial Narrow"/>
          <w:sz w:val="24"/>
          <w:szCs w:val="24"/>
        </w:rPr>
        <w:t xml:space="preserve"> SEP-E-002.</w:t>
      </w:r>
    </w:p>
    <w:p w14:paraId="794CE251" w14:textId="77777777" w:rsidR="00453A73" w:rsidRPr="00BD0CA6" w:rsidRDefault="00453A73" w:rsidP="00C93B3D">
      <w:pPr>
        <w:ind w:firstLine="284"/>
        <w:jc w:val="both"/>
        <w:rPr>
          <w:rFonts w:ascii="Arial Narrow" w:hAnsi="Arial Narrow"/>
          <w:sz w:val="24"/>
          <w:szCs w:val="24"/>
        </w:rPr>
      </w:pPr>
    </w:p>
    <w:p w14:paraId="15933983" w14:textId="77777777" w:rsidR="001B645A" w:rsidRPr="00BD0CA6" w:rsidRDefault="0012052F" w:rsidP="00C93B3D">
      <w:pPr>
        <w:pStyle w:val="aaa"/>
        <w:spacing w:before="0" w:line="240" w:lineRule="auto"/>
        <w:jc w:val="both"/>
        <w:rPr>
          <w:rFonts w:ascii="Arial Narrow" w:hAnsi="Arial Narrow"/>
          <w:sz w:val="28"/>
          <w:szCs w:val="24"/>
        </w:rPr>
      </w:pPr>
      <w:bookmarkStart w:id="345" w:name="_Toc392708385"/>
      <w:bookmarkStart w:id="346" w:name="_Toc513807982"/>
      <w:bookmarkStart w:id="347" w:name="_Toc173491350"/>
      <w:r w:rsidRPr="00BD0CA6">
        <w:rPr>
          <w:rFonts w:ascii="Arial Narrow" w:hAnsi="Arial Narrow"/>
          <w:sz w:val="28"/>
          <w:szCs w:val="24"/>
        </w:rPr>
        <w:t>5.1 Linia kablowa niskiego napięcia 0,4kV</w:t>
      </w:r>
      <w:bookmarkEnd w:id="345"/>
      <w:bookmarkEnd w:id="346"/>
      <w:bookmarkEnd w:id="347"/>
    </w:p>
    <w:p w14:paraId="4C120246" w14:textId="49426B4F" w:rsidR="001B645A" w:rsidRPr="00BD0CA6" w:rsidRDefault="001B645A" w:rsidP="00C93B3D">
      <w:pPr>
        <w:ind w:firstLine="284"/>
        <w:jc w:val="both"/>
        <w:rPr>
          <w:rFonts w:ascii="Arial Narrow" w:hAnsi="Arial Narrow"/>
        </w:rPr>
      </w:pPr>
      <w:r w:rsidRPr="00BD0CA6">
        <w:rPr>
          <w:rFonts w:ascii="Arial Narrow" w:hAnsi="Arial Narrow"/>
          <w:sz w:val="24"/>
          <w:szCs w:val="24"/>
        </w:rPr>
        <w:t>Rozdzielnic</w:t>
      </w:r>
      <w:r w:rsidR="00AF4A18" w:rsidRPr="00BD0CA6">
        <w:rPr>
          <w:rFonts w:ascii="Arial Narrow" w:hAnsi="Arial Narrow"/>
          <w:sz w:val="24"/>
          <w:szCs w:val="24"/>
        </w:rPr>
        <w:t>e</w:t>
      </w:r>
      <w:r w:rsidRPr="00BD0CA6">
        <w:rPr>
          <w:rFonts w:ascii="Arial Narrow" w:hAnsi="Arial Narrow"/>
          <w:sz w:val="24"/>
          <w:szCs w:val="24"/>
        </w:rPr>
        <w:t xml:space="preserve"> </w:t>
      </w:r>
      <w:r w:rsidR="00BE68A9" w:rsidRPr="00BD0CA6">
        <w:rPr>
          <w:rFonts w:ascii="Arial Narrow" w:hAnsi="Arial Narrow"/>
          <w:sz w:val="24"/>
          <w:szCs w:val="24"/>
        </w:rPr>
        <w:t xml:space="preserve">w </w:t>
      </w:r>
      <w:r w:rsidR="00347880" w:rsidRPr="00BD0CA6">
        <w:rPr>
          <w:rFonts w:ascii="Arial Narrow" w:hAnsi="Arial Narrow"/>
          <w:sz w:val="24"/>
          <w:szCs w:val="24"/>
        </w:rPr>
        <w:t>lokalach</w:t>
      </w:r>
      <w:r w:rsidR="00BE68A9" w:rsidRPr="00BD0CA6">
        <w:rPr>
          <w:rFonts w:ascii="Arial Narrow" w:hAnsi="Arial Narrow"/>
          <w:sz w:val="24"/>
          <w:szCs w:val="24"/>
        </w:rPr>
        <w:t xml:space="preserve"> </w:t>
      </w:r>
      <w:r w:rsidRPr="00BD0CA6">
        <w:rPr>
          <w:rFonts w:ascii="Arial Narrow" w:hAnsi="Arial Narrow"/>
          <w:sz w:val="24"/>
          <w:szCs w:val="24"/>
        </w:rPr>
        <w:t>zasilon</w:t>
      </w:r>
      <w:r w:rsidR="00AF4A18" w:rsidRPr="00BD0CA6">
        <w:rPr>
          <w:rFonts w:ascii="Arial Narrow" w:hAnsi="Arial Narrow"/>
          <w:sz w:val="24"/>
          <w:szCs w:val="24"/>
        </w:rPr>
        <w:t>e</w:t>
      </w:r>
      <w:r w:rsidRPr="00BD0CA6">
        <w:rPr>
          <w:rFonts w:ascii="Arial Narrow" w:hAnsi="Arial Narrow"/>
          <w:sz w:val="24"/>
          <w:szCs w:val="24"/>
        </w:rPr>
        <w:t xml:space="preserve"> będ</w:t>
      </w:r>
      <w:r w:rsidR="00AF4A18" w:rsidRPr="00BD0CA6">
        <w:rPr>
          <w:rFonts w:ascii="Arial Narrow" w:hAnsi="Arial Narrow"/>
          <w:sz w:val="24"/>
          <w:szCs w:val="24"/>
        </w:rPr>
        <w:t>ą</w:t>
      </w:r>
      <w:r w:rsidRPr="00BD0CA6">
        <w:rPr>
          <w:rFonts w:ascii="Arial Narrow" w:hAnsi="Arial Narrow"/>
          <w:sz w:val="24"/>
          <w:szCs w:val="24"/>
        </w:rPr>
        <w:t xml:space="preserve"> lini</w:t>
      </w:r>
      <w:r w:rsidR="00AF4A18" w:rsidRPr="00BD0CA6">
        <w:rPr>
          <w:rFonts w:ascii="Arial Narrow" w:hAnsi="Arial Narrow"/>
          <w:sz w:val="24"/>
          <w:szCs w:val="24"/>
        </w:rPr>
        <w:t>ami</w:t>
      </w:r>
      <w:r w:rsidRPr="00BD0CA6">
        <w:rPr>
          <w:rFonts w:ascii="Arial Narrow" w:hAnsi="Arial Narrow"/>
          <w:sz w:val="24"/>
          <w:szCs w:val="24"/>
        </w:rPr>
        <w:t xml:space="preserve"> kablow</w:t>
      </w:r>
      <w:r w:rsidR="00AF4A18" w:rsidRPr="00BD0CA6">
        <w:rPr>
          <w:rFonts w:ascii="Arial Narrow" w:hAnsi="Arial Narrow"/>
          <w:sz w:val="24"/>
          <w:szCs w:val="24"/>
        </w:rPr>
        <w:t>ymi</w:t>
      </w:r>
      <w:r w:rsidRPr="00BD0CA6">
        <w:rPr>
          <w:rFonts w:ascii="Arial Narrow" w:hAnsi="Arial Narrow"/>
          <w:sz w:val="24"/>
          <w:szCs w:val="24"/>
        </w:rPr>
        <w:t xml:space="preserve"> nn 0,4kV z </w:t>
      </w:r>
      <w:r w:rsidR="00BE0103" w:rsidRPr="00BD0CA6">
        <w:rPr>
          <w:rFonts w:ascii="Arial Narrow" w:hAnsi="Arial Narrow"/>
          <w:sz w:val="24"/>
          <w:szCs w:val="24"/>
        </w:rPr>
        <w:t xml:space="preserve">zgodnie z warunkami przyłączenia wydanymi przez Zakład Energetyczny. </w:t>
      </w:r>
      <w:r w:rsidRPr="00BD0CA6">
        <w:rPr>
          <w:rFonts w:ascii="Arial Narrow" w:hAnsi="Arial Narrow"/>
          <w:sz w:val="24"/>
          <w:szCs w:val="24"/>
        </w:rPr>
        <w:t>Zestaw złączowo</w:t>
      </w:r>
      <w:r w:rsidR="00683009" w:rsidRPr="00BD0CA6">
        <w:rPr>
          <w:rFonts w:ascii="Arial Narrow" w:hAnsi="Arial Narrow"/>
          <w:sz w:val="24"/>
          <w:szCs w:val="24"/>
        </w:rPr>
        <w:t>-</w:t>
      </w:r>
      <w:r w:rsidRPr="00BD0CA6">
        <w:rPr>
          <w:rFonts w:ascii="Arial Narrow" w:hAnsi="Arial Narrow"/>
          <w:sz w:val="24"/>
          <w:szCs w:val="24"/>
        </w:rPr>
        <w:t>pomiarowy jest poza zakresem niniejszego opracowania</w:t>
      </w:r>
      <w:r w:rsidR="00BE0103" w:rsidRPr="00BD0CA6">
        <w:rPr>
          <w:rFonts w:ascii="Arial Narrow" w:hAnsi="Arial Narrow"/>
          <w:sz w:val="24"/>
          <w:szCs w:val="24"/>
        </w:rPr>
        <w:t>.</w:t>
      </w:r>
    </w:p>
    <w:p w14:paraId="69EE0D4C" w14:textId="32227ED3" w:rsidR="001B645A" w:rsidRPr="00BD0CA6" w:rsidRDefault="001B645A" w:rsidP="00C93B3D">
      <w:pPr>
        <w:ind w:firstLine="284"/>
        <w:jc w:val="both"/>
        <w:rPr>
          <w:rFonts w:ascii="Arial Narrow" w:hAnsi="Arial Narrow"/>
        </w:rPr>
      </w:pPr>
      <w:bookmarkStart w:id="348" w:name="_Toc392708388"/>
      <w:bookmarkStart w:id="349" w:name="_Toc392708336"/>
      <w:bookmarkStart w:id="350" w:name="_Toc413594177"/>
      <w:bookmarkStart w:id="351" w:name="_Toc513538950"/>
      <w:bookmarkStart w:id="352" w:name="_Toc513807878"/>
      <w:bookmarkStart w:id="353" w:name="_Toc513807935"/>
      <w:bookmarkStart w:id="354" w:name="_Toc513807985"/>
      <w:r w:rsidRPr="00BD0CA6">
        <w:rPr>
          <w:rFonts w:ascii="Arial Narrow" w:hAnsi="Arial Narrow"/>
          <w:sz w:val="24"/>
          <w:szCs w:val="24"/>
        </w:rPr>
        <w:t>Proj</w:t>
      </w:r>
      <w:r w:rsidR="00683009" w:rsidRPr="00BD0CA6">
        <w:rPr>
          <w:rFonts w:ascii="Arial Narrow" w:hAnsi="Arial Narrow"/>
          <w:sz w:val="24"/>
          <w:szCs w:val="24"/>
        </w:rPr>
        <w:t>ektowane</w:t>
      </w:r>
      <w:r w:rsidRPr="00BD0CA6">
        <w:rPr>
          <w:rFonts w:ascii="Arial Narrow" w:hAnsi="Arial Narrow"/>
          <w:sz w:val="24"/>
          <w:szCs w:val="24"/>
        </w:rPr>
        <w:t xml:space="preserve"> lini</w:t>
      </w:r>
      <w:r w:rsidR="00BE0103" w:rsidRPr="00BD0CA6">
        <w:rPr>
          <w:rFonts w:ascii="Arial Narrow" w:hAnsi="Arial Narrow"/>
          <w:sz w:val="24"/>
          <w:szCs w:val="24"/>
        </w:rPr>
        <w:t>e</w:t>
      </w:r>
      <w:r w:rsidRPr="00BD0CA6">
        <w:rPr>
          <w:rFonts w:ascii="Arial Narrow" w:hAnsi="Arial Narrow"/>
          <w:sz w:val="24"/>
          <w:szCs w:val="24"/>
        </w:rPr>
        <w:t xml:space="preserve"> kablow</w:t>
      </w:r>
      <w:r w:rsidR="00BE0103" w:rsidRPr="00BD0CA6">
        <w:rPr>
          <w:rFonts w:ascii="Arial Narrow" w:hAnsi="Arial Narrow"/>
          <w:sz w:val="24"/>
          <w:szCs w:val="24"/>
        </w:rPr>
        <w:t>e</w:t>
      </w:r>
      <w:r w:rsidRPr="00BD0CA6">
        <w:rPr>
          <w:rFonts w:ascii="Arial Narrow" w:hAnsi="Arial Narrow"/>
          <w:sz w:val="24"/>
          <w:szCs w:val="24"/>
        </w:rPr>
        <w:t xml:space="preserve"> niskiego napięcia 0,4kV (wewnętrzn</w:t>
      </w:r>
      <w:r w:rsidR="00BE0103" w:rsidRPr="00BD0CA6">
        <w:rPr>
          <w:rFonts w:ascii="Arial Narrow" w:hAnsi="Arial Narrow"/>
          <w:sz w:val="24"/>
          <w:szCs w:val="24"/>
        </w:rPr>
        <w:t>e</w:t>
      </w:r>
      <w:r w:rsidRPr="00BD0CA6">
        <w:rPr>
          <w:rFonts w:ascii="Arial Narrow" w:hAnsi="Arial Narrow"/>
          <w:sz w:val="24"/>
          <w:szCs w:val="24"/>
        </w:rPr>
        <w:t xml:space="preserve"> lini</w:t>
      </w:r>
      <w:r w:rsidR="00BE0103" w:rsidRPr="00BD0CA6">
        <w:rPr>
          <w:rFonts w:ascii="Arial Narrow" w:hAnsi="Arial Narrow"/>
          <w:sz w:val="24"/>
          <w:szCs w:val="24"/>
        </w:rPr>
        <w:t>e</w:t>
      </w:r>
      <w:r w:rsidRPr="00BD0CA6">
        <w:rPr>
          <w:rFonts w:ascii="Arial Narrow" w:hAnsi="Arial Narrow"/>
          <w:sz w:val="24"/>
          <w:szCs w:val="24"/>
        </w:rPr>
        <w:t xml:space="preserve"> zasilając</w:t>
      </w:r>
      <w:r w:rsidR="00BE0103" w:rsidRPr="00BD0CA6">
        <w:rPr>
          <w:rFonts w:ascii="Arial Narrow" w:hAnsi="Arial Narrow"/>
          <w:sz w:val="24"/>
          <w:szCs w:val="24"/>
        </w:rPr>
        <w:t>e</w:t>
      </w:r>
      <w:r w:rsidRPr="00BD0CA6">
        <w:rPr>
          <w:rFonts w:ascii="Arial Narrow" w:hAnsi="Arial Narrow"/>
          <w:sz w:val="24"/>
          <w:szCs w:val="24"/>
        </w:rPr>
        <w:t xml:space="preserve">) należy prowadzić </w:t>
      </w:r>
      <w:r w:rsidR="00683009" w:rsidRPr="00BD0CA6">
        <w:rPr>
          <w:rFonts w:ascii="Arial Narrow" w:hAnsi="Arial Narrow"/>
          <w:sz w:val="24"/>
          <w:szCs w:val="24"/>
        </w:rPr>
        <w:t>w </w:t>
      </w:r>
      <w:r w:rsidRPr="00BD0CA6">
        <w:rPr>
          <w:rFonts w:ascii="Arial Narrow" w:hAnsi="Arial Narrow"/>
          <w:sz w:val="24"/>
          <w:szCs w:val="24"/>
        </w:rPr>
        <w:t xml:space="preserve">ziemi na głębokości min 0,7m </w:t>
      </w:r>
      <w:r w:rsidR="00683009" w:rsidRPr="00BD0CA6">
        <w:rPr>
          <w:rFonts w:ascii="Arial Narrow" w:hAnsi="Arial Narrow"/>
          <w:sz w:val="24"/>
          <w:szCs w:val="24"/>
        </w:rPr>
        <w:t>po wykonaniu co najmniej 10</w:t>
      </w:r>
      <w:r w:rsidRPr="00BD0CA6">
        <w:rPr>
          <w:rFonts w:ascii="Arial Narrow" w:hAnsi="Arial Narrow"/>
          <w:sz w:val="24"/>
          <w:szCs w:val="24"/>
        </w:rPr>
        <w:t>cm podsypki piaskowej. Następnie kab</w:t>
      </w:r>
      <w:r w:rsidR="00BE0103" w:rsidRPr="00BD0CA6">
        <w:rPr>
          <w:rFonts w:ascii="Arial Narrow" w:hAnsi="Arial Narrow"/>
          <w:sz w:val="24"/>
          <w:szCs w:val="24"/>
        </w:rPr>
        <w:t>le</w:t>
      </w:r>
      <w:r w:rsidRPr="00BD0CA6">
        <w:rPr>
          <w:rFonts w:ascii="Arial Narrow" w:hAnsi="Arial Narrow"/>
          <w:sz w:val="24"/>
          <w:szCs w:val="24"/>
        </w:rPr>
        <w:t xml:space="preserve"> przysypać warstwą piasku. Z kolei na piasku umieścić warstwę ziemi rodzimej i przykryć folią kablową koloru niebieskiego. W miejscach skrzyżowań z mediami projektowan</w:t>
      </w:r>
      <w:r w:rsidR="00BE0103" w:rsidRPr="00BD0CA6">
        <w:rPr>
          <w:rFonts w:ascii="Arial Narrow" w:hAnsi="Arial Narrow"/>
          <w:sz w:val="24"/>
          <w:szCs w:val="24"/>
        </w:rPr>
        <w:t>e</w:t>
      </w:r>
      <w:r w:rsidRPr="00BD0CA6">
        <w:rPr>
          <w:rFonts w:ascii="Arial Narrow" w:hAnsi="Arial Narrow"/>
          <w:sz w:val="24"/>
          <w:szCs w:val="24"/>
        </w:rPr>
        <w:t xml:space="preserve"> lini</w:t>
      </w:r>
      <w:r w:rsidR="00BE0103" w:rsidRPr="00BD0CA6">
        <w:rPr>
          <w:rFonts w:ascii="Arial Narrow" w:hAnsi="Arial Narrow"/>
          <w:sz w:val="24"/>
          <w:szCs w:val="24"/>
        </w:rPr>
        <w:t>e</w:t>
      </w:r>
      <w:r w:rsidRPr="00BD0CA6">
        <w:rPr>
          <w:rFonts w:ascii="Arial Narrow" w:hAnsi="Arial Narrow"/>
          <w:sz w:val="24"/>
          <w:szCs w:val="24"/>
        </w:rPr>
        <w:t xml:space="preserve"> kablow</w:t>
      </w:r>
      <w:r w:rsidR="00BE0103" w:rsidRPr="00BD0CA6">
        <w:rPr>
          <w:rFonts w:ascii="Arial Narrow" w:hAnsi="Arial Narrow"/>
          <w:sz w:val="24"/>
          <w:szCs w:val="24"/>
        </w:rPr>
        <w:t>e</w:t>
      </w:r>
      <w:r w:rsidR="00683009" w:rsidRPr="00BD0CA6">
        <w:rPr>
          <w:rFonts w:ascii="Arial Narrow" w:hAnsi="Arial Narrow"/>
          <w:sz w:val="24"/>
          <w:szCs w:val="24"/>
        </w:rPr>
        <w:t xml:space="preserve"> należy ułożyć w </w:t>
      </w:r>
      <w:r w:rsidRPr="00BD0CA6">
        <w:rPr>
          <w:rFonts w:ascii="Arial Narrow" w:hAnsi="Arial Narrow"/>
          <w:sz w:val="24"/>
          <w:szCs w:val="24"/>
        </w:rPr>
        <w:t>rurach osłonowych na całej długości skrzyżowania oraz dodatkowo 0,5m z każdej strony</w:t>
      </w:r>
      <w:r w:rsidR="00BE0103" w:rsidRPr="00BD0CA6">
        <w:rPr>
          <w:rFonts w:ascii="Arial Narrow" w:hAnsi="Arial Narrow"/>
          <w:sz w:val="24"/>
          <w:szCs w:val="24"/>
        </w:rPr>
        <w:t>.</w:t>
      </w:r>
    </w:p>
    <w:p w14:paraId="6C80FC97" w14:textId="36689239" w:rsidR="00423816" w:rsidRPr="00BD0CA6" w:rsidRDefault="0012052F" w:rsidP="00C93B3D">
      <w:pPr>
        <w:ind w:firstLine="284"/>
        <w:jc w:val="both"/>
        <w:rPr>
          <w:rFonts w:ascii="Arial Narrow" w:hAnsi="Arial Narrow"/>
          <w:sz w:val="24"/>
          <w:szCs w:val="24"/>
        </w:rPr>
      </w:pPr>
      <w:r w:rsidRPr="00BD0CA6">
        <w:rPr>
          <w:rFonts w:ascii="Arial Narrow" w:hAnsi="Arial Narrow"/>
          <w:sz w:val="24"/>
          <w:szCs w:val="24"/>
        </w:rPr>
        <w:t>Projektowan</w:t>
      </w:r>
      <w:r w:rsidR="00BE0103" w:rsidRPr="00BD0CA6">
        <w:rPr>
          <w:rFonts w:ascii="Arial Narrow" w:hAnsi="Arial Narrow"/>
          <w:sz w:val="24"/>
          <w:szCs w:val="24"/>
        </w:rPr>
        <w:t>e</w:t>
      </w:r>
      <w:r w:rsidRPr="00BD0CA6">
        <w:rPr>
          <w:rFonts w:ascii="Arial Narrow" w:hAnsi="Arial Narrow"/>
          <w:sz w:val="24"/>
          <w:szCs w:val="24"/>
        </w:rPr>
        <w:t xml:space="preserve"> lini</w:t>
      </w:r>
      <w:r w:rsidR="00BE0103" w:rsidRPr="00BD0CA6">
        <w:rPr>
          <w:rFonts w:ascii="Arial Narrow" w:hAnsi="Arial Narrow"/>
          <w:sz w:val="24"/>
          <w:szCs w:val="24"/>
        </w:rPr>
        <w:t>e</w:t>
      </w:r>
      <w:r w:rsidRPr="00BD0CA6">
        <w:rPr>
          <w:rFonts w:ascii="Arial Narrow" w:hAnsi="Arial Narrow"/>
          <w:sz w:val="24"/>
          <w:szCs w:val="24"/>
        </w:rPr>
        <w:t xml:space="preserve"> kablow</w:t>
      </w:r>
      <w:r w:rsidR="00BE0103" w:rsidRPr="00BD0CA6">
        <w:rPr>
          <w:rFonts w:ascii="Arial Narrow" w:hAnsi="Arial Narrow"/>
          <w:sz w:val="24"/>
          <w:szCs w:val="24"/>
        </w:rPr>
        <w:t>e</w:t>
      </w:r>
      <w:r w:rsidRPr="00BD0CA6">
        <w:rPr>
          <w:rFonts w:ascii="Arial Narrow" w:hAnsi="Arial Narrow"/>
          <w:sz w:val="24"/>
          <w:szCs w:val="24"/>
        </w:rPr>
        <w:t xml:space="preserve"> należy zaopatrzyć na całej długości w trwałe oznaczniki kablowe. Treść opisu na opaskach należy uzgodnić z właścicielem linii. Miejsca wprowadzenia kabl</w:t>
      </w:r>
      <w:r w:rsidR="00BE0103" w:rsidRPr="00BD0CA6">
        <w:rPr>
          <w:rFonts w:ascii="Arial Narrow" w:hAnsi="Arial Narrow"/>
          <w:sz w:val="24"/>
          <w:szCs w:val="24"/>
        </w:rPr>
        <w:t>i</w:t>
      </w:r>
      <w:r w:rsidRPr="00BD0CA6">
        <w:rPr>
          <w:rFonts w:ascii="Arial Narrow" w:hAnsi="Arial Narrow"/>
          <w:sz w:val="24"/>
          <w:szCs w:val="24"/>
        </w:rPr>
        <w:t xml:space="preserve"> do osłon otaczających powinny być uszczelnione, a kab</w:t>
      </w:r>
      <w:r w:rsidR="00BE0103" w:rsidRPr="00BD0CA6">
        <w:rPr>
          <w:rFonts w:ascii="Arial Narrow" w:hAnsi="Arial Narrow"/>
          <w:sz w:val="24"/>
          <w:szCs w:val="24"/>
        </w:rPr>
        <w:t>le</w:t>
      </w:r>
      <w:r w:rsidRPr="00BD0CA6">
        <w:rPr>
          <w:rFonts w:ascii="Arial Narrow" w:hAnsi="Arial Narrow"/>
          <w:sz w:val="24"/>
          <w:szCs w:val="24"/>
        </w:rPr>
        <w:t xml:space="preserve"> zabezpieczon</w:t>
      </w:r>
      <w:r w:rsidR="00BE0103" w:rsidRPr="00BD0CA6">
        <w:rPr>
          <w:rFonts w:ascii="Arial Narrow" w:hAnsi="Arial Narrow"/>
          <w:sz w:val="24"/>
          <w:szCs w:val="24"/>
        </w:rPr>
        <w:t>e</w:t>
      </w:r>
      <w:r w:rsidRPr="00BD0CA6">
        <w:rPr>
          <w:rFonts w:ascii="Arial Narrow" w:hAnsi="Arial Narrow"/>
          <w:sz w:val="24"/>
          <w:szCs w:val="24"/>
        </w:rPr>
        <w:t xml:space="preserve"> przed uszkodzeniem. Projektowan</w:t>
      </w:r>
      <w:r w:rsidR="00BE0103" w:rsidRPr="00BD0CA6">
        <w:rPr>
          <w:rFonts w:ascii="Arial Narrow" w:hAnsi="Arial Narrow"/>
          <w:sz w:val="24"/>
          <w:szCs w:val="24"/>
        </w:rPr>
        <w:t>e</w:t>
      </w:r>
      <w:r w:rsidRPr="00BD0CA6">
        <w:rPr>
          <w:rFonts w:ascii="Arial Narrow" w:hAnsi="Arial Narrow"/>
          <w:sz w:val="24"/>
          <w:szCs w:val="24"/>
        </w:rPr>
        <w:t xml:space="preserve"> lini</w:t>
      </w:r>
      <w:r w:rsidR="00BE0103" w:rsidRPr="00BD0CA6">
        <w:rPr>
          <w:rFonts w:ascii="Arial Narrow" w:hAnsi="Arial Narrow"/>
          <w:sz w:val="24"/>
          <w:szCs w:val="24"/>
        </w:rPr>
        <w:t>e</w:t>
      </w:r>
      <w:r w:rsidRPr="00BD0CA6">
        <w:rPr>
          <w:rFonts w:ascii="Arial Narrow" w:hAnsi="Arial Narrow"/>
          <w:sz w:val="24"/>
          <w:szCs w:val="24"/>
        </w:rPr>
        <w:t xml:space="preserve"> kablow</w:t>
      </w:r>
      <w:r w:rsidR="00BE0103" w:rsidRPr="00BD0CA6">
        <w:rPr>
          <w:rFonts w:ascii="Arial Narrow" w:hAnsi="Arial Narrow"/>
          <w:sz w:val="24"/>
          <w:szCs w:val="24"/>
        </w:rPr>
        <w:t>e</w:t>
      </w:r>
      <w:r w:rsidRPr="00BD0CA6">
        <w:rPr>
          <w:rFonts w:ascii="Arial Narrow" w:hAnsi="Arial Narrow"/>
          <w:sz w:val="24"/>
          <w:szCs w:val="24"/>
        </w:rPr>
        <w:t xml:space="preserve"> nn 0,4kV należy wprowadzić do </w:t>
      </w:r>
      <w:r w:rsidR="00BE0103" w:rsidRPr="00BD0CA6">
        <w:rPr>
          <w:rFonts w:ascii="Arial Narrow" w:hAnsi="Arial Narrow"/>
          <w:sz w:val="24"/>
          <w:szCs w:val="24"/>
        </w:rPr>
        <w:t>lokali mieszkalnych</w:t>
      </w:r>
      <w:r w:rsidRPr="00BD0CA6">
        <w:rPr>
          <w:rFonts w:ascii="Arial Narrow" w:hAnsi="Arial Narrow"/>
          <w:sz w:val="24"/>
          <w:szCs w:val="24"/>
        </w:rPr>
        <w:t xml:space="preserve"> poprzez projektowan</w:t>
      </w:r>
      <w:r w:rsidR="00BE0103" w:rsidRPr="00BD0CA6">
        <w:rPr>
          <w:rFonts w:ascii="Arial Narrow" w:hAnsi="Arial Narrow"/>
          <w:sz w:val="24"/>
          <w:szCs w:val="24"/>
        </w:rPr>
        <w:t>e</w:t>
      </w:r>
      <w:r w:rsidRPr="00BD0CA6">
        <w:rPr>
          <w:rFonts w:ascii="Arial Narrow" w:hAnsi="Arial Narrow"/>
          <w:sz w:val="24"/>
          <w:szCs w:val="24"/>
        </w:rPr>
        <w:t xml:space="preserve"> przepust</w:t>
      </w:r>
      <w:r w:rsidR="00BE0103" w:rsidRPr="00BD0CA6">
        <w:rPr>
          <w:rFonts w:ascii="Arial Narrow" w:hAnsi="Arial Narrow"/>
          <w:sz w:val="24"/>
          <w:szCs w:val="24"/>
        </w:rPr>
        <w:t>y</w:t>
      </w:r>
      <w:r w:rsidRPr="00BD0CA6">
        <w:rPr>
          <w:rFonts w:ascii="Arial Narrow" w:hAnsi="Arial Narrow"/>
          <w:sz w:val="24"/>
          <w:szCs w:val="24"/>
        </w:rPr>
        <w:t xml:space="preserve"> kablow</w:t>
      </w:r>
      <w:r w:rsidR="00BE0103" w:rsidRPr="00BD0CA6">
        <w:rPr>
          <w:rFonts w:ascii="Arial Narrow" w:hAnsi="Arial Narrow"/>
          <w:sz w:val="24"/>
          <w:szCs w:val="24"/>
        </w:rPr>
        <w:t>e</w:t>
      </w:r>
      <w:r w:rsidRPr="00BD0CA6">
        <w:rPr>
          <w:rFonts w:ascii="Arial Narrow" w:hAnsi="Arial Narrow"/>
          <w:sz w:val="24"/>
          <w:szCs w:val="24"/>
        </w:rPr>
        <w:t>.</w:t>
      </w:r>
      <w:bookmarkEnd w:id="348"/>
      <w:bookmarkEnd w:id="349"/>
      <w:bookmarkEnd w:id="350"/>
      <w:bookmarkEnd w:id="351"/>
      <w:bookmarkEnd w:id="352"/>
      <w:bookmarkEnd w:id="353"/>
      <w:bookmarkEnd w:id="354"/>
    </w:p>
    <w:p w14:paraId="2B6720D9" w14:textId="77777777" w:rsidR="00D605F3" w:rsidRPr="00BD0CA6" w:rsidRDefault="00D605F3" w:rsidP="00C93B3D">
      <w:pPr>
        <w:jc w:val="both"/>
        <w:rPr>
          <w:rFonts w:ascii="Arial Narrow" w:hAnsi="Arial Narrow"/>
          <w:sz w:val="24"/>
          <w:szCs w:val="24"/>
        </w:rPr>
      </w:pPr>
    </w:p>
    <w:p w14:paraId="2E63DF34" w14:textId="6596DFF2" w:rsidR="00F70ACF" w:rsidRPr="00BD0CA6" w:rsidRDefault="00F70ACF" w:rsidP="00C93B3D">
      <w:pPr>
        <w:pStyle w:val="spis"/>
        <w:spacing w:before="0"/>
        <w:jc w:val="both"/>
        <w:rPr>
          <w:rFonts w:ascii="Arial Narrow" w:hAnsi="Arial Narrow"/>
          <w:sz w:val="28"/>
          <w:szCs w:val="24"/>
          <w:lang w:val="pl-PL"/>
        </w:rPr>
      </w:pPr>
      <w:bookmarkStart w:id="355" w:name="_Toc394307533"/>
      <w:bookmarkStart w:id="356" w:name="_Toc173491351"/>
      <w:r w:rsidRPr="00BD0CA6">
        <w:rPr>
          <w:rFonts w:ascii="Arial Narrow" w:hAnsi="Arial Narrow"/>
          <w:sz w:val="28"/>
          <w:szCs w:val="24"/>
        </w:rPr>
        <w:t>5.</w:t>
      </w:r>
      <w:r w:rsidR="0012052F" w:rsidRPr="00BD0CA6">
        <w:rPr>
          <w:rFonts w:ascii="Arial Narrow" w:hAnsi="Arial Narrow"/>
          <w:sz w:val="28"/>
          <w:szCs w:val="24"/>
          <w:lang w:val="pl-PL"/>
        </w:rPr>
        <w:t>2</w:t>
      </w:r>
      <w:r w:rsidRPr="00BD0CA6">
        <w:rPr>
          <w:rFonts w:ascii="Arial Narrow" w:hAnsi="Arial Narrow"/>
          <w:sz w:val="28"/>
          <w:szCs w:val="24"/>
        </w:rPr>
        <w:t xml:space="preserve"> Rozdzielnic</w:t>
      </w:r>
      <w:bookmarkEnd w:id="355"/>
      <w:r w:rsidR="00A431AA" w:rsidRPr="00BD0CA6">
        <w:rPr>
          <w:rFonts w:ascii="Arial Narrow" w:hAnsi="Arial Narrow"/>
          <w:sz w:val="28"/>
          <w:szCs w:val="24"/>
          <w:lang w:val="pl-PL"/>
        </w:rPr>
        <w:t>a</w:t>
      </w:r>
      <w:r w:rsidR="000E341E" w:rsidRPr="00BD0CA6">
        <w:rPr>
          <w:rFonts w:ascii="Arial Narrow" w:hAnsi="Arial Narrow"/>
          <w:sz w:val="28"/>
          <w:szCs w:val="24"/>
          <w:lang w:val="pl-PL"/>
        </w:rPr>
        <w:t xml:space="preserve"> R</w:t>
      </w:r>
      <w:bookmarkEnd w:id="356"/>
    </w:p>
    <w:p w14:paraId="48769479" w14:textId="30517805" w:rsidR="00F70ACF" w:rsidRPr="00BD0CA6" w:rsidRDefault="00F70ACF" w:rsidP="00C93B3D">
      <w:pPr>
        <w:pStyle w:val="Tekstpodstawowywcity"/>
        <w:spacing w:line="240" w:lineRule="auto"/>
        <w:rPr>
          <w:rFonts w:ascii="Arial Narrow" w:hAnsi="Arial Narrow"/>
          <w:szCs w:val="24"/>
        </w:rPr>
      </w:pPr>
      <w:r w:rsidRPr="00BD0CA6">
        <w:rPr>
          <w:rFonts w:ascii="Arial Narrow" w:hAnsi="Arial Narrow"/>
          <w:szCs w:val="24"/>
        </w:rPr>
        <w:t>Rozdzielnic</w:t>
      </w:r>
      <w:r w:rsidR="009D5FF5" w:rsidRPr="00BD0CA6">
        <w:rPr>
          <w:rFonts w:ascii="Arial Narrow" w:hAnsi="Arial Narrow"/>
          <w:szCs w:val="24"/>
          <w:lang w:val="pl-PL"/>
        </w:rPr>
        <w:t>e</w:t>
      </w:r>
      <w:r w:rsidRPr="00BD0CA6">
        <w:rPr>
          <w:rFonts w:ascii="Arial Narrow" w:hAnsi="Arial Narrow"/>
          <w:szCs w:val="24"/>
        </w:rPr>
        <w:t xml:space="preserve"> </w:t>
      </w:r>
      <w:r w:rsidR="000E341E" w:rsidRPr="00BD0CA6">
        <w:rPr>
          <w:rFonts w:ascii="Arial Narrow" w:hAnsi="Arial Narrow"/>
          <w:szCs w:val="24"/>
          <w:lang w:val="pl-PL"/>
        </w:rPr>
        <w:t>R</w:t>
      </w:r>
      <w:r w:rsidRPr="00BD0CA6">
        <w:rPr>
          <w:rFonts w:ascii="Arial Narrow" w:hAnsi="Arial Narrow"/>
          <w:szCs w:val="24"/>
        </w:rPr>
        <w:t xml:space="preserve"> spełnia</w:t>
      </w:r>
      <w:r w:rsidR="009D5FF5" w:rsidRPr="00BD0CA6">
        <w:rPr>
          <w:rFonts w:ascii="Arial Narrow" w:hAnsi="Arial Narrow"/>
          <w:szCs w:val="24"/>
          <w:lang w:val="pl-PL"/>
        </w:rPr>
        <w:t>ją</w:t>
      </w:r>
      <w:r w:rsidRPr="00BD0CA6">
        <w:rPr>
          <w:rFonts w:ascii="Arial Narrow" w:hAnsi="Arial Narrow"/>
          <w:szCs w:val="24"/>
        </w:rPr>
        <w:t xml:space="preserve"> funkcj</w:t>
      </w:r>
      <w:r w:rsidR="00A975C8" w:rsidRPr="00BD0CA6">
        <w:rPr>
          <w:rFonts w:ascii="Arial Narrow" w:hAnsi="Arial Narrow"/>
          <w:szCs w:val="24"/>
          <w:lang w:val="pl-PL"/>
        </w:rPr>
        <w:t>ę</w:t>
      </w:r>
      <w:r w:rsidRPr="00BD0CA6">
        <w:rPr>
          <w:rFonts w:ascii="Arial Narrow" w:hAnsi="Arial Narrow"/>
          <w:szCs w:val="24"/>
        </w:rPr>
        <w:t xml:space="preserve"> rozdziału energii elektrycznej </w:t>
      </w:r>
      <w:r w:rsidR="00CA71DF" w:rsidRPr="00BD0CA6">
        <w:rPr>
          <w:rFonts w:ascii="Arial Narrow" w:hAnsi="Arial Narrow"/>
          <w:szCs w:val="24"/>
          <w:lang w:val="pl-PL"/>
        </w:rPr>
        <w:t xml:space="preserve">na </w:t>
      </w:r>
      <w:r w:rsidRPr="00BD0CA6">
        <w:rPr>
          <w:rFonts w:ascii="Arial Narrow" w:hAnsi="Arial Narrow"/>
          <w:szCs w:val="24"/>
        </w:rPr>
        <w:t xml:space="preserve">wszystkie </w:t>
      </w:r>
      <w:r w:rsidR="0054017D" w:rsidRPr="00BD0CA6">
        <w:rPr>
          <w:rFonts w:ascii="Arial Narrow" w:hAnsi="Arial Narrow"/>
          <w:szCs w:val="24"/>
        </w:rPr>
        <w:t>obwody</w:t>
      </w:r>
      <w:r w:rsidR="00CD2012" w:rsidRPr="00BD0CA6">
        <w:rPr>
          <w:rFonts w:ascii="Arial Narrow" w:hAnsi="Arial Narrow"/>
          <w:szCs w:val="24"/>
        </w:rPr>
        <w:t xml:space="preserve"> </w:t>
      </w:r>
      <w:r w:rsidR="009D5FF5" w:rsidRPr="00BD0CA6">
        <w:rPr>
          <w:rFonts w:ascii="Arial Narrow" w:hAnsi="Arial Narrow"/>
          <w:szCs w:val="24"/>
          <w:lang w:val="pl-PL"/>
        </w:rPr>
        <w:t>lokali mieszkalnych</w:t>
      </w:r>
      <w:r w:rsidR="00BE68A9" w:rsidRPr="00BD0CA6">
        <w:rPr>
          <w:rFonts w:ascii="Arial Narrow" w:hAnsi="Arial Narrow"/>
          <w:szCs w:val="24"/>
          <w:lang w:val="pl-PL"/>
        </w:rPr>
        <w:t xml:space="preserve"> w budynkach</w:t>
      </w:r>
      <w:r w:rsidR="003565C3" w:rsidRPr="00BD0CA6">
        <w:rPr>
          <w:rFonts w:ascii="Arial Narrow" w:hAnsi="Arial Narrow"/>
          <w:szCs w:val="24"/>
          <w:lang w:val="pl-PL"/>
        </w:rPr>
        <w:t xml:space="preserve">. </w:t>
      </w:r>
      <w:r w:rsidRPr="00BD0CA6">
        <w:rPr>
          <w:rFonts w:ascii="Arial Narrow" w:hAnsi="Arial Narrow"/>
          <w:szCs w:val="24"/>
        </w:rPr>
        <w:t>Rozdzielnic</w:t>
      </w:r>
      <w:r w:rsidR="009D5FF5" w:rsidRPr="00BD0CA6">
        <w:rPr>
          <w:rFonts w:ascii="Arial Narrow" w:hAnsi="Arial Narrow"/>
          <w:szCs w:val="24"/>
          <w:lang w:val="pl-PL"/>
        </w:rPr>
        <w:t>e</w:t>
      </w:r>
      <w:r w:rsidR="000E341E" w:rsidRPr="00BD0CA6">
        <w:rPr>
          <w:rFonts w:ascii="Arial Narrow" w:hAnsi="Arial Narrow"/>
          <w:szCs w:val="24"/>
        </w:rPr>
        <w:t xml:space="preserve"> </w:t>
      </w:r>
      <w:r w:rsidR="000E341E" w:rsidRPr="00BD0CA6">
        <w:rPr>
          <w:rFonts w:ascii="Arial Narrow" w:hAnsi="Arial Narrow"/>
          <w:szCs w:val="24"/>
          <w:lang w:val="pl-PL"/>
        </w:rPr>
        <w:t>R</w:t>
      </w:r>
      <w:r w:rsidRPr="00BD0CA6">
        <w:rPr>
          <w:rFonts w:ascii="Arial Narrow" w:hAnsi="Arial Narrow"/>
          <w:szCs w:val="24"/>
        </w:rPr>
        <w:t xml:space="preserve"> wyposażyć w rozłącznik</w:t>
      </w:r>
      <w:r w:rsidR="009D5FF5" w:rsidRPr="00BD0CA6">
        <w:rPr>
          <w:rFonts w:ascii="Arial Narrow" w:hAnsi="Arial Narrow"/>
          <w:szCs w:val="24"/>
          <w:lang w:val="pl-PL"/>
        </w:rPr>
        <w:t>i</w:t>
      </w:r>
      <w:r w:rsidRPr="00BD0CA6">
        <w:rPr>
          <w:rFonts w:ascii="Arial Narrow" w:hAnsi="Arial Narrow"/>
          <w:szCs w:val="24"/>
        </w:rPr>
        <w:t xml:space="preserve"> główn</w:t>
      </w:r>
      <w:r w:rsidR="009D5FF5" w:rsidRPr="00BD0CA6">
        <w:rPr>
          <w:rFonts w:ascii="Arial Narrow" w:hAnsi="Arial Narrow"/>
          <w:szCs w:val="24"/>
          <w:lang w:val="pl-PL"/>
        </w:rPr>
        <w:t>e</w:t>
      </w:r>
      <w:r w:rsidRPr="00BD0CA6">
        <w:rPr>
          <w:rFonts w:ascii="Arial Narrow" w:hAnsi="Arial Narrow"/>
          <w:szCs w:val="24"/>
        </w:rPr>
        <w:t>, ogranicznik</w:t>
      </w:r>
      <w:r w:rsidR="007F5331" w:rsidRPr="00BD0CA6">
        <w:rPr>
          <w:rFonts w:ascii="Arial Narrow" w:hAnsi="Arial Narrow"/>
          <w:szCs w:val="24"/>
        </w:rPr>
        <w:t>i</w:t>
      </w:r>
      <w:r w:rsidRPr="00BD0CA6">
        <w:rPr>
          <w:rFonts w:ascii="Arial Narrow" w:hAnsi="Arial Narrow"/>
          <w:szCs w:val="24"/>
        </w:rPr>
        <w:t xml:space="preserve"> przepięć klasy I+II, kontrol</w:t>
      </w:r>
      <w:r w:rsidR="009D5FF5" w:rsidRPr="00BD0CA6">
        <w:rPr>
          <w:rFonts w:ascii="Arial Narrow" w:hAnsi="Arial Narrow"/>
          <w:szCs w:val="24"/>
          <w:lang w:val="pl-PL"/>
        </w:rPr>
        <w:t>e</w:t>
      </w:r>
      <w:r w:rsidRPr="00BD0CA6">
        <w:rPr>
          <w:rFonts w:ascii="Arial Narrow" w:hAnsi="Arial Narrow"/>
          <w:szCs w:val="24"/>
        </w:rPr>
        <w:t xml:space="preserve"> napięcia, wyłączniki nadprądowe, wyłączniki różnicowo</w:t>
      </w:r>
      <w:r w:rsidR="00683009" w:rsidRPr="00BD0CA6">
        <w:rPr>
          <w:rFonts w:ascii="Arial Narrow" w:hAnsi="Arial Narrow"/>
          <w:szCs w:val="24"/>
          <w:lang w:val="pl-PL"/>
        </w:rPr>
        <w:t>-</w:t>
      </w:r>
      <w:r w:rsidRPr="00BD0CA6">
        <w:rPr>
          <w:rFonts w:ascii="Arial Narrow" w:hAnsi="Arial Narrow"/>
          <w:szCs w:val="24"/>
        </w:rPr>
        <w:t>prądowe o prądzie różnicowym 30mA</w:t>
      </w:r>
      <w:r w:rsidR="003565C3" w:rsidRPr="00BD0CA6">
        <w:rPr>
          <w:rFonts w:ascii="Arial Narrow" w:hAnsi="Arial Narrow"/>
          <w:szCs w:val="24"/>
          <w:lang w:val="pl-PL"/>
        </w:rPr>
        <w:t>.</w:t>
      </w:r>
    </w:p>
    <w:p w14:paraId="082AC3D9" w14:textId="23644486" w:rsidR="00F70ACF" w:rsidRPr="00BD0CA6" w:rsidRDefault="00F70ACF" w:rsidP="00C93B3D">
      <w:pPr>
        <w:pStyle w:val="Tekstpodstawowywcity"/>
        <w:spacing w:line="240" w:lineRule="auto"/>
        <w:rPr>
          <w:rFonts w:ascii="Arial Narrow" w:hAnsi="Arial Narrow"/>
          <w:szCs w:val="24"/>
        </w:rPr>
      </w:pPr>
      <w:r w:rsidRPr="00BD0CA6">
        <w:rPr>
          <w:rFonts w:ascii="Arial Narrow" w:hAnsi="Arial Narrow"/>
          <w:szCs w:val="24"/>
        </w:rPr>
        <w:t>Rozdzielnic</w:t>
      </w:r>
      <w:r w:rsidR="009D5FF5" w:rsidRPr="00BD0CA6">
        <w:rPr>
          <w:rFonts w:ascii="Arial Narrow" w:hAnsi="Arial Narrow"/>
          <w:szCs w:val="24"/>
          <w:lang w:val="pl-PL"/>
        </w:rPr>
        <w:t>e</w:t>
      </w:r>
      <w:r w:rsidRPr="00BD0CA6">
        <w:rPr>
          <w:rFonts w:ascii="Arial Narrow" w:hAnsi="Arial Narrow"/>
          <w:szCs w:val="24"/>
        </w:rPr>
        <w:t xml:space="preserve"> R</w:t>
      </w:r>
      <w:r w:rsidR="001550D2" w:rsidRPr="00BD0CA6">
        <w:rPr>
          <w:rFonts w:ascii="Arial Narrow" w:hAnsi="Arial Narrow"/>
          <w:szCs w:val="24"/>
          <w:lang w:val="pl-PL"/>
        </w:rPr>
        <w:t xml:space="preserve"> </w:t>
      </w:r>
      <w:r w:rsidRPr="00BD0CA6">
        <w:rPr>
          <w:rFonts w:ascii="Arial Narrow" w:hAnsi="Arial Narrow"/>
          <w:szCs w:val="24"/>
        </w:rPr>
        <w:t>zainstalowan</w:t>
      </w:r>
      <w:r w:rsidR="009D5FF5" w:rsidRPr="00BD0CA6">
        <w:rPr>
          <w:rFonts w:ascii="Arial Narrow" w:hAnsi="Arial Narrow"/>
          <w:szCs w:val="24"/>
          <w:lang w:val="pl-PL"/>
        </w:rPr>
        <w:t>e</w:t>
      </w:r>
      <w:r w:rsidRPr="00BD0CA6">
        <w:rPr>
          <w:rFonts w:ascii="Arial Narrow" w:hAnsi="Arial Narrow"/>
          <w:szCs w:val="24"/>
        </w:rPr>
        <w:t xml:space="preserve"> będ</w:t>
      </w:r>
      <w:r w:rsidR="009D5FF5" w:rsidRPr="00BD0CA6">
        <w:rPr>
          <w:rFonts w:ascii="Arial Narrow" w:hAnsi="Arial Narrow"/>
          <w:szCs w:val="24"/>
          <w:lang w:val="pl-PL"/>
        </w:rPr>
        <w:t>ą</w:t>
      </w:r>
      <w:r w:rsidR="007F5331" w:rsidRPr="00BD0CA6">
        <w:rPr>
          <w:rFonts w:ascii="Arial Narrow" w:hAnsi="Arial Narrow"/>
          <w:szCs w:val="24"/>
        </w:rPr>
        <w:t xml:space="preserve"> </w:t>
      </w:r>
      <w:r w:rsidR="00886A64" w:rsidRPr="00BD0CA6">
        <w:rPr>
          <w:rFonts w:ascii="Arial Narrow" w:hAnsi="Arial Narrow"/>
          <w:szCs w:val="24"/>
          <w:lang w:val="pl-PL"/>
        </w:rPr>
        <w:t>w pomieszczeni</w:t>
      </w:r>
      <w:r w:rsidR="00683009" w:rsidRPr="00BD0CA6">
        <w:rPr>
          <w:rFonts w:ascii="Arial Narrow" w:hAnsi="Arial Narrow"/>
          <w:szCs w:val="24"/>
          <w:lang w:val="pl-PL"/>
        </w:rPr>
        <w:t>ach</w:t>
      </w:r>
      <w:r w:rsidR="00886A64" w:rsidRPr="00BD0CA6">
        <w:rPr>
          <w:rFonts w:ascii="Arial Narrow" w:hAnsi="Arial Narrow"/>
          <w:szCs w:val="24"/>
          <w:lang w:val="pl-PL"/>
        </w:rPr>
        <w:t xml:space="preserve"> </w:t>
      </w:r>
      <w:r w:rsidR="009D5FF5" w:rsidRPr="00BD0CA6">
        <w:rPr>
          <w:rFonts w:ascii="Arial Narrow" w:hAnsi="Arial Narrow"/>
          <w:szCs w:val="24"/>
          <w:lang w:val="pl-PL"/>
        </w:rPr>
        <w:t>wiatrołapu</w:t>
      </w:r>
      <w:r w:rsidR="00683009" w:rsidRPr="00BD0CA6">
        <w:rPr>
          <w:rFonts w:ascii="Arial Narrow" w:hAnsi="Arial Narrow"/>
          <w:szCs w:val="24"/>
          <w:lang w:val="pl-PL"/>
        </w:rPr>
        <w:t xml:space="preserve"> </w:t>
      </w:r>
      <w:r w:rsidR="001659D8" w:rsidRPr="00BD0CA6">
        <w:rPr>
          <w:rFonts w:ascii="Arial Narrow" w:hAnsi="Arial Narrow"/>
          <w:szCs w:val="24"/>
          <w:lang w:val="pl-PL"/>
        </w:rPr>
        <w:t>lub</w:t>
      </w:r>
      <w:r w:rsidR="00683009" w:rsidRPr="00BD0CA6">
        <w:rPr>
          <w:rFonts w:ascii="Arial Narrow" w:hAnsi="Arial Narrow"/>
          <w:szCs w:val="24"/>
          <w:lang w:val="pl-PL"/>
        </w:rPr>
        <w:t xml:space="preserve"> komórek lokatorskich</w:t>
      </w:r>
      <w:r w:rsidRPr="00BD0CA6">
        <w:rPr>
          <w:rFonts w:ascii="Arial Narrow" w:hAnsi="Arial Narrow"/>
          <w:szCs w:val="24"/>
        </w:rPr>
        <w:t>, zgodnie z rys. nr E</w:t>
      </w:r>
      <w:r w:rsidR="009D5FF5" w:rsidRPr="00BD0CA6">
        <w:rPr>
          <w:rFonts w:ascii="Arial Narrow" w:hAnsi="Arial Narrow"/>
          <w:szCs w:val="24"/>
          <w:lang w:val="pl-PL"/>
        </w:rPr>
        <w:t>R1, ER2</w:t>
      </w:r>
      <w:r w:rsidRPr="00BD0CA6">
        <w:rPr>
          <w:rFonts w:ascii="Arial Narrow" w:hAnsi="Arial Narrow"/>
          <w:szCs w:val="24"/>
        </w:rPr>
        <w:t>. Rozdzielnic</w:t>
      </w:r>
      <w:r w:rsidR="009D5FF5" w:rsidRPr="00BD0CA6">
        <w:rPr>
          <w:rFonts w:ascii="Arial Narrow" w:hAnsi="Arial Narrow"/>
          <w:szCs w:val="24"/>
          <w:lang w:val="pl-PL"/>
        </w:rPr>
        <w:t>e</w:t>
      </w:r>
      <w:r w:rsidRPr="00BD0CA6">
        <w:rPr>
          <w:rFonts w:ascii="Arial Narrow" w:hAnsi="Arial Narrow"/>
          <w:szCs w:val="24"/>
        </w:rPr>
        <w:t xml:space="preserve"> R zasilić </w:t>
      </w:r>
      <w:r w:rsidR="009D5FF5" w:rsidRPr="00BD0CA6">
        <w:rPr>
          <w:rFonts w:ascii="Arial Narrow" w:hAnsi="Arial Narrow"/>
          <w:szCs w:val="24"/>
          <w:lang w:val="pl-PL"/>
        </w:rPr>
        <w:t>zgodnie z warunkami przyłączenia wydanymi przez Zakład Energetyczny</w:t>
      </w:r>
      <w:r w:rsidR="009D5FF5" w:rsidRPr="00BD0CA6">
        <w:rPr>
          <w:rFonts w:ascii="Arial Narrow" w:hAnsi="Arial Narrow"/>
          <w:szCs w:val="24"/>
        </w:rPr>
        <w:t>.</w:t>
      </w:r>
    </w:p>
    <w:p w14:paraId="6BA7FFCC" w14:textId="77A24F9F" w:rsidR="00BB3437" w:rsidRPr="00BD0CA6" w:rsidRDefault="00F70ACF" w:rsidP="00C93B3D">
      <w:pPr>
        <w:pStyle w:val="Tekstpodstawowywcity"/>
        <w:spacing w:line="240" w:lineRule="auto"/>
        <w:rPr>
          <w:rFonts w:ascii="Arial Narrow" w:hAnsi="Arial Narrow"/>
          <w:szCs w:val="24"/>
          <w:lang w:val="pl-PL"/>
        </w:rPr>
      </w:pPr>
      <w:r w:rsidRPr="00BD0CA6">
        <w:rPr>
          <w:rFonts w:ascii="Arial Narrow" w:hAnsi="Arial Narrow"/>
          <w:szCs w:val="24"/>
        </w:rPr>
        <w:t>Rozdzielnic</w:t>
      </w:r>
      <w:r w:rsidR="009D5FF5" w:rsidRPr="00BD0CA6">
        <w:rPr>
          <w:rFonts w:ascii="Arial Narrow" w:hAnsi="Arial Narrow"/>
          <w:szCs w:val="24"/>
          <w:lang w:val="pl-PL"/>
        </w:rPr>
        <w:t>e</w:t>
      </w:r>
      <w:r w:rsidRPr="00BD0CA6">
        <w:rPr>
          <w:rFonts w:ascii="Arial Narrow" w:hAnsi="Arial Narrow"/>
          <w:szCs w:val="24"/>
        </w:rPr>
        <w:t xml:space="preserve"> R w obudow</w:t>
      </w:r>
      <w:r w:rsidR="0054017D" w:rsidRPr="00BD0CA6">
        <w:rPr>
          <w:rFonts w:ascii="Arial Narrow" w:hAnsi="Arial Narrow"/>
          <w:szCs w:val="24"/>
        </w:rPr>
        <w:t>ie</w:t>
      </w:r>
      <w:r w:rsidRPr="00BD0CA6">
        <w:rPr>
          <w:rFonts w:ascii="Arial Narrow" w:hAnsi="Arial Narrow"/>
          <w:szCs w:val="24"/>
        </w:rPr>
        <w:t xml:space="preserve"> </w:t>
      </w:r>
      <w:r w:rsidR="007F5331" w:rsidRPr="00BD0CA6">
        <w:rPr>
          <w:rFonts w:ascii="Arial Narrow" w:hAnsi="Arial Narrow"/>
          <w:szCs w:val="24"/>
        </w:rPr>
        <w:t>wnękow</w:t>
      </w:r>
      <w:r w:rsidR="0054017D" w:rsidRPr="00BD0CA6">
        <w:rPr>
          <w:rFonts w:ascii="Arial Narrow" w:hAnsi="Arial Narrow"/>
          <w:szCs w:val="24"/>
        </w:rPr>
        <w:t>ej</w:t>
      </w:r>
      <w:r w:rsidR="00C00591" w:rsidRPr="00BD0CA6">
        <w:rPr>
          <w:rFonts w:ascii="Arial Narrow" w:hAnsi="Arial Narrow"/>
          <w:szCs w:val="24"/>
        </w:rPr>
        <w:t xml:space="preserve"> lub naścienn</w:t>
      </w:r>
      <w:r w:rsidR="0054017D" w:rsidRPr="00BD0CA6">
        <w:rPr>
          <w:rFonts w:ascii="Arial Narrow" w:hAnsi="Arial Narrow"/>
          <w:szCs w:val="24"/>
        </w:rPr>
        <w:t>ej</w:t>
      </w:r>
      <w:r w:rsidRPr="00BD0CA6">
        <w:rPr>
          <w:rFonts w:ascii="Arial Narrow" w:hAnsi="Arial Narrow"/>
          <w:szCs w:val="24"/>
        </w:rPr>
        <w:t xml:space="preserve"> min IP</w:t>
      </w:r>
      <w:r w:rsidR="009D5FF5" w:rsidRPr="00BD0CA6">
        <w:rPr>
          <w:rFonts w:ascii="Arial Narrow" w:hAnsi="Arial Narrow"/>
          <w:szCs w:val="24"/>
          <w:lang w:val="pl-PL"/>
        </w:rPr>
        <w:t>4</w:t>
      </w:r>
      <w:r w:rsidR="007E17C7" w:rsidRPr="00BD0CA6">
        <w:rPr>
          <w:rFonts w:ascii="Arial Narrow" w:hAnsi="Arial Narrow"/>
          <w:szCs w:val="24"/>
          <w:lang w:val="pl-PL"/>
        </w:rPr>
        <w:t>0</w:t>
      </w:r>
      <w:r w:rsidRPr="00BD0CA6">
        <w:rPr>
          <w:rFonts w:ascii="Arial Narrow" w:hAnsi="Arial Narrow"/>
          <w:szCs w:val="24"/>
        </w:rPr>
        <w:t>, w II klasie izolacji</w:t>
      </w:r>
      <w:r w:rsidR="009D5FF5" w:rsidRPr="00BD0CA6">
        <w:rPr>
          <w:rFonts w:ascii="Arial Narrow" w:hAnsi="Arial Narrow"/>
          <w:szCs w:val="24"/>
          <w:lang w:val="pl-PL"/>
        </w:rPr>
        <w:t xml:space="preserve"> np. XL3-</w:t>
      </w:r>
      <w:r w:rsidR="00C54FE9" w:rsidRPr="00BD0CA6">
        <w:rPr>
          <w:rFonts w:ascii="Arial Narrow" w:hAnsi="Arial Narrow"/>
          <w:szCs w:val="24"/>
          <w:lang w:val="pl-PL"/>
        </w:rPr>
        <w:t>160</w:t>
      </w:r>
      <w:r w:rsidR="001659D8" w:rsidRPr="00BD0CA6">
        <w:rPr>
          <w:rFonts w:ascii="Arial Narrow" w:hAnsi="Arial Narrow"/>
          <w:szCs w:val="24"/>
          <w:lang w:val="pl-PL"/>
        </w:rPr>
        <w:t xml:space="preserve"> o </w:t>
      </w:r>
      <w:r w:rsidR="009D5FF5" w:rsidRPr="00BD0CA6">
        <w:rPr>
          <w:rFonts w:ascii="Arial Narrow" w:hAnsi="Arial Narrow"/>
          <w:szCs w:val="24"/>
          <w:lang w:val="pl-PL"/>
        </w:rPr>
        <w:t xml:space="preserve">wymiarach SxWxG </w:t>
      </w:r>
      <w:r w:rsidR="00C54FE9" w:rsidRPr="00BD0CA6">
        <w:rPr>
          <w:rFonts w:ascii="Arial Narrow" w:hAnsi="Arial Narrow"/>
          <w:szCs w:val="24"/>
          <w:lang w:val="pl-PL"/>
        </w:rPr>
        <w:t>575</w:t>
      </w:r>
      <w:r w:rsidR="009D5FF5" w:rsidRPr="00BD0CA6">
        <w:rPr>
          <w:rFonts w:ascii="Arial Narrow" w:hAnsi="Arial Narrow"/>
          <w:szCs w:val="24"/>
          <w:lang w:val="pl-PL"/>
        </w:rPr>
        <w:t>x</w:t>
      </w:r>
      <w:r w:rsidR="00862A9B" w:rsidRPr="00BD0CA6">
        <w:rPr>
          <w:rFonts w:ascii="Arial Narrow" w:hAnsi="Arial Narrow"/>
          <w:szCs w:val="24"/>
          <w:lang w:val="pl-PL"/>
        </w:rPr>
        <w:t>750</w:t>
      </w:r>
      <w:r w:rsidR="009D5FF5" w:rsidRPr="00BD0CA6">
        <w:rPr>
          <w:rFonts w:ascii="Arial Narrow" w:hAnsi="Arial Narrow"/>
          <w:szCs w:val="24"/>
          <w:lang w:val="pl-PL"/>
        </w:rPr>
        <w:t>x150</w:t>
      </w:r>
      <w:r w:rsidRPr="00BD0CA6">
        <w:rPr>
          <w:rFonts w:ascii="Arial Narrow" w:hAnsi="Arial Narrow"/>
          <w:szCs w:val="24"/>
        </w:rPr>
        <w:t>. Schemat elektryczn</w:t>
      </w:r>
      <w:r w:rsidR="00CD2012" w:rsidRPr="00BD0CA6">
        <w:rPr>
          <w:rFonts w:ascii="Arial Narrow" w:hAnsi="Arial Narrow"/>
          <w:szCs w:val="24"/>
        </w:rPr>
        <w:t>y</w:t>
      </w:r>
      <w:r w:rsidRPr="00BD0CA6">
        <w:rPr>
          <w:rFonts w:ascii="Arial Narrow" w:hAnsi="Arial Narrow"/>
          <w:szCs w:val="24"/>
        </w:rPr>
        <w:t xml:space="preserve"> rozdzielnic </w:t>
      </w:r>
      <w:r w:rsidR="00487839" w:rsidRPr="00BD0CA6">
        <w:rPr>
          <w:rFonts w:ascii="Arial Narrow" w:hAnsi="Arial Narrow"/>
          <w:szCs w:val="24"/>
          <w:lang w:val="pl-PL"/>
        </w:rPr>
        <w:t>R</w:t>
      </w:r>
      <w:r w:rsidR="00CA71DF" w:rsidRPr="00BD0CA6">
        <w:rPr>
          <w:rFonts w:ascii="Arial Narrow" w:hAnsi="Arial Narrow"/>
          <w:szCs w:val="24"/>
          <w:lang w:val="pl-PL"/>
        </w:rPr>
        <w:t xml:space="preserve"> </w:t>
      </w:r>
      <w:r w:rsidRPr="00BD0CA6">
        <w:rPr>
          <w:rFonts w:ascii="Arial Narrow" w:hAnsi="Arial Narrow"/>
          <w:szCs w:val="24"/>
        </w:rPr>
        <w:t>przedstawiono na rys.</w:t>
      </w:r>
      <w:r w:rsidR="00CD2012" w:rsidRPr="00BD0CA6">
        <w:rPr>
          <w:rFonts w:ascii="Arial Narrow" w:hAnsi="Arial Narrow"/>
          <w:szCs w:val="24"/>
        </w:rPr>
        <w:t xml:space="preserve"> E</w:t>
      </w:r>
      <w:r w:rsidR="001659D8" w:rsidRPr="00BD0CA6">
        <w:rPr>
          <w:rFonts w:ascii="Arial Narrow" w:hAnsi="Arial Narrow"/>
          <w:szCs w:val="24"/>
          <w:lang w:val="pl-PL"/>
        </w:rPr>
        <w:t>S</w:t>
      </w:r>
      <w:r w:rsidR="00CD2012" w:rsidRPr="00BD0CA6">
        <w:rPr>
          <w:rFonts w:ascii="Arial Narrow" w:hAnsi="Arial Narrow"/>
          <w:szCs w:val="24"/>
        </w:rPr>
        <w:t>1</w:t>
      </w:r>
      <w:r w:rsidR="00487839" w:rsidRPr="00BD0CA6">
        <w:rPr>
          <w:rFonts w:ascii="Arial Narrow" w:hAnsi="Arial Narrow"/>
          <w:szCs w:val="24"/>
          <w:lang w:val="pl-PL"/>
        </w:rPr>
        <w:t>.</w:t>
      </w:r>
    </w:p>
    <w:p w14:paraId="028E0112" w14:textId="77777777" w:rsidR="00C54FE9" w:rsidRPr="00BD0CA6" w:rsidRDefault="00C54FE9" w:rsidP="00C93B3D">
      <w:pPr>
        <w:pStyle w:val="Tekstpodstawowywcity"/>
        <w:spacing w:line="240" w:lineRule="auto"/>
        <w:ind w:firstLine="0"/>
        <w:rPr>
          <w:rFonts w:ascii="Arial Narrow" w:hAnsi="Arial Narrow"/>
          <w:szCs w:val="24"/>
          <w:lang w:val="pl-PL"/>
        </w:rPr>
      </w:pPr>
    </w:p>
    <w:p w14:paraId="3C17459C" w14:textId="51E93A86" w:rsidR="00F70ACF" w:rsidRPr="00BD0CA6" w:rsidRDefault="00F70ACF" w:rsidP="00C93B3D">
      <w:pPr>
        <w:pStyle w:val="spis"/>
        <w:spacing w:before="0"/>
        <w:jc w:val="both"/>
        <w:rPr>
          <w:rFonts w:ascii="Arial Narrow" w:hAnsi="Arial Narrow"/>
          <w:sz w:val="28"/>
          <w:szCs w:val="24"/>
        </w:rPr>
      </w:pPr>
      <w:bookmarkStart w:id="357" w:name="_Toc394307534"/>
      <w:bookmarkStart w:id="358" w:name="_Toc173491352"/>
      <w:r w:rsidRPr="00BD0CA6">
        <w:rPr>
          <w:rFonts w:ascii="Arial Narrow" w:hAnsi="Arial Narrow"/>
          <w:sz w:val="28"/>
          <w:szCs w:val="24"/>
        </w:rPr>
        <w:t>5.</w:t>
      </w:r>
      <w:r w:rsidR="001659D8" w:rsidRPr="00BD0CA6">
        <w:rPr>
          <w:rFonts w:ascii="Arial Narrow" w:hAnsi="Arial Narrow"/>
          <w:sz w:val="28"/>
          <w:szCs w:val="24"/>
          <w:lang w:val="pl-PL"/>
        </w:rPr>
        <w:t>3</w:t>
      </w:r>
      <w:r w:rsidRPr="00BD0CA6">
        <w:rPr>
          <w:rFonts w:ascii="Arial Narrow" w:hAnsi="Arial Narrow"/>
          <w:sz w:val="28"/>
          <w:szCs w:val="24"/>
        </w:rPr>
        <w:t xml:space="preserve"> Obwody gniazd i wypustów</w:t>
      </w:r>
      <w:bookmarkEnd w:id="357"/>
      <w:bookmarkEnd w:id="358"/>
    </w:p>
    <w:p w14:paraId="63D6460A" w14:textId="2FB2412E" w:rsidR="00F70ACF" w:rsidRPr="00BD0CA6" w:rsidRDefault="00F70ACF" w:rsidP="00C93B3D">
      <w:pPr>
        <w:jc w:val="both"/>
        <w:rPr>
          <w:rFonts w:ascii="Arial Narrow" w:hAnsi="Arial Narrow"/>
          <w:sz w:val="24"/>
          <w:szCs w:val="24"/>
        </w:rPr>
      </w:pPr>
      <w:r w:rsidRPr="00BD0CA6">
        <w:rPr>
          <w:rFonts w:ascii="Arial Narrow" w:hAnsi="Arial Narrow"/>
          <w:sz w:val="24"/>
          <w:szCs w:val="24"/>
        </w:rPr>
        <w:tab/>
        <w:t xml:space="preserve">Obwody gniazd 1-f w </w:t>
      </w:r>
      <w:r w:rsidR="00BE68A9" w:rsidRPr="00BD0CA6">
        <w:rPr>
          <w:rFonts w:ascii="Arial Narrow" w:hAnsi="Arial Narrow"/>
          <w:sz w:val="24"/>
          <w:szCs w:val="24"/>
        </w:rPr>
        <w:t>budynkach</w:t>
      </w:r>
      <w:r w:rsidRPr="00BD0CA6">
        <w:rPr>
          <w:rFonts w:ascii="Arial Narrow" w:hAnsi="Arial Narrow"/>
          <w:sz w:val="24"/>
          <w:szCs w:val="24"/>
        </w:rPr>
        <w:t xml:space="preserve"> należy wykonać przewodami YDY(p)</w:t>
      </w:r>
      <w:r w:rsidR="003C5981" w:rsidRPr="00BD0CA6">
        <w:rPr>
          <w:rFonts w:ascii="Arial Narrow" w:hAnsi="Arial Narrow"/>
          <w:sz w:val="24"/>
          <w:szCs w:val="24"/>
        </w:rPr>
        <w:t>żo</w:t>
      </w:r>
      <w:r w:rsidRPr="00BD0CA6">
        <w:rPr>
          <w:rFonts w:ascii="Arial Narrow" w:hAnsi="Arial Narrow"/>
          <w:sz w:val="24"/>
          <w:szCs w:val="24"/>
        </w:rPr>
        <w:t xml:space="preserve"> 3x2,5mm</w:t>
      </w:r>
      <w:r w:rsidRPr="00BD0CA6">
        <w:rPr>
          <w:rFonts w:ascii="Arial Narrow" w:hAnsi="Arial Narrow"/>
          <w:sz w:val="24"/>
          <w:szCs w:val="24"/>
          <w:vertAlign w:val="superscript"/>
        </w:rPr>
        <w:t>2</w:t>
      </w:r>
      <w:r w:rsidR="0054017D" w:rsidRPr="00BD0CA6">
        <w:rPr>
          <w:rFonts w:ascii="Arial Narrow" w:hAnsi="Arial Narrow"/>
          <w:sz w:val="24"/>
          <w:szCs w:val="24"/>
        </w:rPr>
        <w:t xml:space="preserve">. Obwody 3-f wykonać przewodami pięciożyłowymi o przekrojach wg schematu. </w:t>
      </w:r>
      <w:r w:rsidRPr="00BD0CA6">
        <w:rPr>
          <w:rFonts w:ascii="Arial Narrow" w:hAnsi="Arial Narrow"/>
          <w:sz w:val="24"/>
          <w:szCs w:val="24"/>
        </w:rPr>
        <w:t xml:space="preserve">Przewody prowadzić podtynkowo. Przewody prowadzone po ścianach należy ułożyć pod przynajmniej 5mm warstwą tynku. Pod ewentualnymi </w:t>
      </w:r>
      <w:r w:rsidRPr="00BD0CA6">
        <w:rPr>
          <w:rFonts w:ascii="Arial Narrow" w:hAnsi="Arial Narrow"/>
          <w:sz w:val="24"/>
          <w:szCs w:val="24"/>
        </w:rPr>
        <w:lastRenderedPageBreak/>
        <w:t xml:space="preserve">płytkami z glazury przewody prowadzić w rurkach instalacyjnych. Dla wypustów kablowych należy pozostawić przynajmniej </w:t>
      </w:r>
      <w:r w:rsidR="000329CF" w:rsidRPr="00BD0CA6">
        <w:rPr>
          <w:rFonts w:ascii="Arial Narrow" w:hAnsi="Arial Narrow"/>
          <w:sz w:val="24"/>
          <w:szCs w:val="24"/>
        </w:rPr>
        <w:t>1</w:t>
      </w:r>
      <w:r w:rsidRPr="00BD0CA6">
        <w:rPr>
          <w:rFonts w:ascii="Arial Narrow" w:hAnsi="Arial Narrow"/>
          <w:sz w:val="24"/>
          <w:szCs w:val="24"/>
        </w:rPr>
        <w:t>m zapasu przewodu/kabla. Lokalizacja gniazd i wypustów kablowych pokazana jest na rys. E</w:t>
      </w:r>
      <w:r w:rsidR="00683009" w:rsidRPr="00BD0CA6">
        <w:rPr>
          <w:rFonts w:ascii="Arial Narrow" w:hAnsi="Arial Narrow"/>
          <w:sz w:val="24"/>
          <w:szCs w:val="24"/>
        </w:rPr>
        <w:t xml:space="preserve">R1, </w:t>
      </w:r>
      <w:r w:rsidR="009D5FF5" w:rsidRPr="00BD0CA6">
        <w:rPr>
          <w:rFonts w:ascii="Arial Narrow" w:hAnsi="Arial Narrow"/>
          <w:sz w:val="24"/>
          <w:szCs w:val="24"/>
        </w:rPr>
        <w:t>ER</w:t>
      </w:r>
      <w:r w:rsidR="001659D8" w:rsidRPr="00BD0CA6">
        <w:rPr>
          <w:rFonts w:ascii="Arial Narrow" w:hAnsi="Arial Narrow"/>
          <w:sz w:val="24"/>
          <w:szCs w:val="24"/>
        </w:rPr>
        <w:t>2</w:t>
      </w:r>
      <w:r w:rsidR="00B93D19">
        <w:rPr>
          <w:rFonts w:ascii="Arial Narrow" w:hAnsi="Arial Narrow"/>
          <w:sz w:val="24"/>
          <w:szCs w:val="24"/>
        </w:rPr>
        <w:t>, ER5</w:t>
      </w:r>
      <w:r w:rsidR="007D77B3" w:rsidRPr="00BD0CA6">
        <w:rPr>
          <w:rFonts w:ascii="Arial Narrow" w:hAnsi="Arial Narrow"/>
          <w:sz w:val="24"/>
          <w:szCs w:val="24"/>
        </w:rPr>
        <w:t>.</w:t>
      </w:r>
      <w:r w:rsidR="000E4EE8" w:rsidRPr="00BD0CA6">
        <w:rPr>
          <w:rFonts w:ascii="Arial Narrow" w:hAnsi="Arial Narrow"/>
          <w:sz w:val="24"/>
          <w:szCs w:val="24"/>
        </w:rPr>
        <w:t xml:space="preserve"> </w:t>
      </w:r>
      <w:r w:rsidRPr="00BD0CA6">
        <w:rPr>
          <w:rFonts w:ascii="Arial Narrow" w:hAnsi="Arial Narrow"/>
          <w:sz w:val="24"/>
          <w:szCs w:val="24"/>
        </w:rPr>
        <w:t>Trasa prowadzenia przewodów zasilających powinna przebiegać w linii prostej, nie należy prowadzić przewodów w liniach ukośnych. Odległości prowadzonych linii od okien, drzwi, s</w:t>
      </w:r>
      <w:r w:rsidR="00FE4F09" w:rsidRPr="00BD0CA6">
        <w:rPr>
          <w:rFonts w:ascii="Arial Narrow" w:hAnsi="Arial Narrow"/>
          <w:sz w:val="24"/>
          <w:szCs w:val="24"/>
        </w:rPr>
        <w:t>ufitu</w:t>
      </w:r>
      <w:r w:rsidR="00683009" w:rsidRPr="00BD0CA6">
        <w:rPr>
          <w:rFonts w:ascii="Arial Narrow" w:hAnsi="Arial Narrow"/>
          <w:sz w:val="24"/>
          <w:szCs w:val="24"/>
        </w:rPr>
        <w:t xml:space="preserve"> i </w:t>
      </w:r>
      <w:r w:rsidRPr="00BD0CA6">
        <w:rPr>
          <w:rFonts w:ascii="Arial Narrow" w:hAnsi="Arial Narrow"/>
          <w:sz w:val="24"/>
          <w:szCs w:val="24"/>
        </w:rPr>
        <w:t>podłogi oraz miejsca montażu gniazd należy zachować zgodnie z przepisami</w:t>
      </w:r>
      <w:r w:rsidR="00612D7F" w:rsidRPr="00BD0CA6">
        <w:rPr>
          <w:rFonts w:ascii="Arial Narrow" w:hAnsi="Arial Narrow"/>
          <w:sz w:val="24"/>
          <w:szCs w:val="24"/>
        </w:rPr>
        <w:t xml:space="preserve"> PBUE, PN-HD</w:t>
      </w:r>
      <w:r w:rsidR="00683009" w:rsidRPr="00BD0CA6">
        <w:rPr>
          <w:rFonts w:ascii="Arial Narrow" w:hAnsi="Arial Narrow"/>
          <w:sz w:val="24"/>
          <w:szCs w:val="24"/>
        </w:rPr>
        <w:t xml:space="preserve"> 60364 i N </w:t>
      </w:r>
      <w:r w:rsidRPr="00BD0CA6">
        <w:rPr>
          <w:rFonts w:ascii="Arial Narrow" w:hAnsi="Arial Narrow"/>
          <w:sz w:val="24"/>
          <w:szCs w:val="24"/>
        </w:rPr>
        <w:t>SEP-E-002.</w:t>
      </w:r>
    </w:p>
    <w:p w14:paraId="2E49DBB4" w14:textId="5C013EAA" w:rsidR="00A94478" w:rsidRPr="00BD0CA6" w:rsidRDefault="00A94478" w:rsidP="00C93B3D">
      <w:pPr>
        <w:ind w:firstLine="284"/>
        <w:jc w:val="both"/>
        <w:rPr>
          <w:rFonts w:ascii="Arial Narrow" w:hAnsi="Arial Narrow"/>
          <w:sz w:val="24"/>
          <w:szCs w:val="24"/>
        </w:rPr>
      </w:pPr>
      <w:r w:rsidRPr="00BD0CA6">
        <w:rPr>
          <w:rFonts w:ascii="Arial Narrow" w:hAnsi="Arial Narrow"/>
          <w:sz w:val="24"/>
          <w:szCs w:val="24"/>
        </w:rPr>
        <w:t>W łazienkach w strefach 0, 1 i 2 montować jedynie sprzęt przeznaczony do montażu w danej strefie.</w:t>
      </w:r>
    </w:p>
    <w:p w14:paraId="627E5BB6" w14:textId="77777777" w:rsidR="00F70ACF" w:rsidRPr="00BD0CA6" w:rsidRDefault="00F70ACF" w:rsidP="00C93B3D">
      <w:pPr>
        <w:jc w:val="both"/>
        <w:rPr>
          <w:rFonts w:ascii="Arial Narrow" w:hAnsi="Arial Narrow"/>
          <w:sz w:val="24"/>
          <w:szCs w:val="24"/>
        </w:rPr>
      </w:pPr>
    </w:p>
    <w:p w14:paraId="24912E5C" w14:textId="1DC95219" w:rsidR="00F70ACF" w:rsidRPr="00BD0CA6" w:rsidRDefault="00F70ACF" w:rsidP="00C93B3D">
      <w:pPr>
        <w:jc w:val="both"/>
        <w:outlineLvl w:val="0"/>
        <w:rPr>
          <w:rFonts w:ascii="Arial Narrow" w:hAnsi="Arial Narrow"/>
          <w:b/>
          <w:sz w:val="28"/>
          <w:szCs w:val="24"/>
          <w:u w:val="single"/>
        </w:rPr>
      </w:pPr>
      <w:bookmarkStart w:id="359" w:name="_Toc394307535"/>
      <w:bookmarkStart w:id="360" w:name="_Toc173491353"/>
      <w:r w:rsidRPr="00BD0CA6">
        <w:rPr>
          <w:rFonts w:ascii="Arial Narrow" w:hAnsi="Arial Narrow"/>
          <w:b/>
          <w:sz w:val="28"/>
          <w:szCs w:val="24"/>
          <w:u w:val="single"/>
        </w:rPr>
        <w:t>5.</w:t>
      </w:r>
      <w:r w:rsidR="001659D8" w:rsidRPr="00BD0CA6">
        <w:rPr>
          <w:rFonts w:ascii="Arial Narrow" w:hAnsi="Arial Narrow"/>
          <w:b/>
          <w:sz w:val="28"/>
          <w:szCs w:val="24"/>
          <w:u w:val="single"/>
        </w:rPr>
        <w:t>4</w:t>
      </w:r>
      <w:r w:rsidRPr="00BD0CA6">
        <w:rPr>
          <w:rFonts w:ascii="Arial Narrow" w:hAnsi="Arial Narrow"/>
          <w:b/>
          <w:sz w:val="28"/>
          <w:szCs w:val="24"/>
          <w:u w:val="single"/>
        </w:rPr>
        <w:t xml:space="preserve"> Obwody oświetlenia ogólnego</w:t>
      </w:r>
      <w:bookmarkEnd w:id="359"/>
      <w:bookmarkEnd w:id="360"/>
    </w:p>
    <w:p w14:paraId="70AC3FB5" w14:textId="4A2D85AB" w:rsidR="00F70ACF" w:rsidRPr="00BD0CA6" w:rsidRDefault="00F70ACF" w:rsidP="00C93B3D">
      <w:pPr>
        <w:jc w:val="both"/>
        <w:rPr>
          <w:rFonts w:ascii="Arial Narrow" w:hAnsi="Arial Narrow"/>
          <w:sz w:val="24"/>
          <w:szCs w:val="24"/>
        </w:rPr>
      </w:pPr>
      <w:r w:rsidRPr="00BD0CA6">
        <w:rPr>
          <w:rFonts w:ascii="Arial Narrow" w:hAnsi="Arial Narrow"/>
          <w:sz w:val="24"/>
          <w:szCs w:val="24"/>
        </w:rPr>
        <w:tab/>
        <w:t>Obwody oświetleniowe należy wykonać przewodami YDY(p)</w:t>
      </w:r>
      <w:r w:rsidR="003C5981" w:rsidRPr="00BD0CA6">
        <w:rPr>
          <w:rFonts w:ascii="Arial Narrow" w:hAnsi="Arial Narrow"/>
          <w:sz w:val="24"/>
          <w:szCs w:val="24"/>
        </w:rPr>
        <w:t>żo</w:t>
      </w:r>
      <w:r w:rsidRPr="00BD0CA6">
        <w:rPr>
          <w:rFonts w:ascii="Arial Narrow" w:hAnsi="Arial Narrow"/>
          <w:sz w:val="24"/>
          <w:szCs w:val="24"/>
        </w:rPr>
        <w:t xml:space="preserve"> 3(4)x1,5mm</w:t>
      </w:r>
      <w:r w:rsidRPr="00BD0CA6">
        <w:rPr>
          <w:rFonts w:ascii="Arial Narrow" w:hAnsi="Arial Narrow"/>
          <w:sz w:val="24"/>
          <w:szCs w:val="24"/>
          <w:vertAlign w:val="superscript"/>
        </w:rPr>
        <w:t>2</w:t>
      </w:r>
      <w:r w:rsidRPr="00BD0CA6">
        <w:rPr>
          <w:rFonts w:ascii="Arial Narrow" w:hAnsi="Arial Narrow"/>
          <w:sz w:val="24"/>
          <w:szCs w:val="24"/>
        </w:rPr>
        <w:t xml:space="preserve">. 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BD0CA6">
        <w:rPr>
          <w:rFonts w:ascii="Arial Narrow" w:hAnsi="Arial Narrow"/>
          <w:sz w:val="24"/>
          <w:szCs w:val="24"/>
        </w:rPr>
        <w:t>1</w:t>
      </w:r>
      <w:r w:rsidRPr="00BD0CA6">
        <w:rPr>
          <w:rFonts w:ascii="Arial Narrow" w:hAnsi="Arial Narrow"/>
          <w:sz w:val="24"/>
          <w:szCs w:val="24"/>
        </w:rPr>
        <w:t>m zapasu przewodu/kabla. Lokalizacja wypustów oświetleniowych poszczególnych obwodów pokazana jest na rys. E</w:t>
      </w:r>
      <w:r w:rsidR="009D5FF5" w:rsidRPr="00BD0CA6">
        <w:rPr>
          <w:rFonts w:ascii="Arial Narrow" w:hAnsi="Arial Narrow"/>
          <w:sz w:val="24"/>
          <w:szCs w:val="24"/>
        </w:rPr>
        <w:t>R1</w:t>
      </w:r>
      <w:r w:rsidR="00683009" w:rsidRPr="00BD0CA6">
        <w:rPr>
          <w:rFonts w:ascii="Arial Narrow" w:hAnsi="Arial Narrow"/>
          <w:sz w:val="24"/>
          <w:szCs w:val="24"/>
        </w:rPr>
        <w:t xml:space="preserve">, </w:t>
      </w:r>
      <w:r w:rsidR="009D5FF5" w:rsidRPr="00BD0CA6">
        <w:rPr>
          <w:rFonts w:ascii="Arial Narrow" w:hAnsi="Arial Narrow"/>
          <w:sz w:val="24"/>
          <w:szCs w:val="24"/>
        </w:rPr>
        <w:t>ER</w:t>
      </w:r>
      <w:r w:rsidR="001659D8" w:rsidRPr="00BD0CA6">
        <w:rPr>
          <w:rFonts w:ascii="Arial Narrow" w:hAnsi="Arial Narrow"/>
          <w:sz w:val="24"/>
          <w:szCs w:val="24"/>
        </w:rPr>
        <w:t>2</w:t>
      </w:r>
      <w:r w:rsidR="00B93D19">
        <w:rPr>
          <w:rFonts w:ascii="Arial Narrow" w:hAnsi="Arial Narrow"/>
          <w:sz w:val="24"/>
          <w:szCs w:val="24"/>
        </w:rPr>
        <w:t>, ER5</w:t>
      </w:r>
      <w:r w:rsidR="009D5FF5" w:rsidRPr="00BD0CA6">
        <w:rPr>
          <w:rFonts w:ascii="Arial Narrow" w:hAnsi="Arial Narrow"/>
          <w:sz w:val="24"/>
          <w:szCs w:val="24"/>
        </w:rPr>
        <w:t>.</w:t>
      </w:r>
      <w:r w:rsidRPr="00BD0CA6">
        <w:rPr>
          <w:rFonts w:ascii="Arial Narrow" w:hAnsi="Arial Narrow"/>
          <w:sz w:val="24"/>
          <w:szCs w:val="24"/>
        </w:rPr>
        <w:t xml:space="preserve"> Trasa prowadzenia przewodów zasilających powinna przebiegać w linii prostej, nie należy prowadzić przewodów w liniach ukośnych. Odległości prowadzonych linii od okien, drzwi, sufitu, i podłogi oraz miejsca montażu wyłączników należy zachować z</w:t>
      </w:r>
      <w:r w:rsidR="00612D7F" w:rsidRPr="00BD0CA6">
        <w:rPr>
          <w:rFonts w:ascii="Arial Narrow" w:hAnsi="Arial Narrow"/>
          <w:sz w:val="24"/>
          <w:szCs w:val="24"/>
        </w:rPr>
        <w:t>godnie z przepisami PBUE, PN-HD</w:t>
      </w:r>
      <w:r w:rsidRPr="00BD0CA6">
        <w:rPr>
          <w:rFonts w:ascii="Arial Narrow" w:hAnsi="Arial Narrow"/>
          <w:sz w:val="24"/>
          <w:szCs w:val="24"/>
        </w:rPr>
        <w:t xml:space="preserve"> 60364 i N SEP-E-002.</w:t>
      </w:r>
    </w:p>
    <w:p w14:paraId="1B14FD1D" w14:textId="77777777" w:rsidR="00F70ACF" w:rsidRPr="00BD0CA6" w:rsidRDefault="00F70ACF" w:rsidP="00C93B3D">
      <w:pPr>
        <w:jc w:val="both"/>
        <w:rPr>
          <w:rFonts w:ascii="Arial Narrow" w:hAnsi="Arial Narrow"/>
          <w:sz w:val="24"/>
          <w:szCs w:val="24"/>
        </w:rPr>
      </w:pPr>
      <w:r w:rsidRPr="00BD0CA6">
        <w:rPr>
          <w:rFonts w:ascii="Arial Narrow" w:hAnsi="Arial Narrow"/>
          <w:sz w:val="24"/>
          <w:szCs w:val="24"/>
        </w:rPr>
        <w:tab/>
        <w:t>Sterowanie oświetleniem za pomocą łączników jednobiegunowy</w:t>
      </w:r>
      <w:r w:rsidR="001A7ED3" w:rsidRPr="00BD0CA6">
        <w:rPr>
          <w:rFonts w:ascii="Arial Narrow" w:hAnsi="Arial Narrow"/>
          <w:sz w:val="24"/>
          <w:szCs w:val="24"/>
        </w:rPr>
        <w:t>ch, świecznikowych, schodowych</w:t>
      </w:r>
      <w:r w:rsidR="00682482" w:rsidRPr="00BD0CA6">
        <w:rPr>
          <w:rFonts w:ascii="Arial Narrow" w:hAnsi="Arial Narrow"/>
          <w:sz w:val="24"/>
          <w:szCs w:val="24"/>
        </w:rPr>
        <w:t>,</w:t>
      </w:r>
      <w:r w:rsidR="00D71D05" w:rsidRPr="00BD0CA6">
        <w:rPr>
          <w:rFonts w:ascii="Arial Narrow" w:hAnsi="Arial Narrow"/>
          <w:sz w:val="24"/>
          <w:szCs w:val="24"/>
        </w:rPr>
        <w:t xml:space="preserve"> </w:t>
      </w:r>
      <w:r w:rsidRPr="00BD0CA6">
        <w:rPr>
          <w:rFonts w:ascii="Arial Narrow" w:hAnsi="Arial Narrow"/>
          <w:sz w:val="24"/>
          <w:szCs w:val="24"/>
        </w:rPr>
        <w:t>krzyżowych.</w:t>
      </w:r>
    </w:p>
    <w:p w14:paraId="0F3F0CD7" w14:textId="36CDEF7A" w:rsidR="00A94478" w:rsidRPr="00BD0CA6" w:rsidRDefault="00A94478" w:rsidP="00C93B3D">
      <w:pPr>
        <w:ind w:firstLine="284"/>
        <w:jc w:val="both"/>
        <w:rPr>
          <w:rFonts w:ascii="Arial Narrow" w:hAnsi="Arial Narrow"/>
          <w:sz w:val="24"/>
          <w:szCs w:val="24"/>
        </w:rPr>
      </w:pPr>
      <w:r w:rsidRPr="00BD0CA6">
        <w:rPr>
          <w:rFonts w:ascii="Arial Narrow" w:hAnsi="Arial Narrow"/>
          <w:sz w:val="24"/>
          <w:szCs w:val="24"/>
        </w:rPr>
        <w:t>W łazienkach w strefach 0, 1 i 2 montować jedynie sprzęt przeznaczony do montażu w danej strefie.</w:t>
      </w:r>
    </w:p>
    <w:p w14:paraId="5335EDD0" w14:textId="77777777" w:rsidR="00683009" w:rsidRPr="00BD0CA6" w:rsidRDefault="00683009" w:rsidP="00C93B3D">
      <w:pPr>
        <w:jc w:val="both"/>
        <w:rPr>
          <w:rFonts w:ascii="Arial Narrow" w:hAnsi="Arial Narrow"/>
          <w:sz w:val="24"/>
          <w:szCs w:val="24"/>
        </w:rPr>
      </w:pPr>
    </w:p>
    <w:p w14:paraId="20DAAC76" w14:textId="13D1098E" w:rsidR="00F70ACF" w:rsidRPr="00BD0CA6" w:rsidRDefault="00F70ACF" w:rsidP="00C93B3D">
      <w:pPr>
        <w:jc w:val="both"/>
        <w:outlineLvl w:val="0"/>
        <w:rPr>
          <w:rFonts w:ascii="Arial Narrow" w:hAnsi="Arial Narrow"/>
          <w:b/>
          <w:sz w:val="28"/>
          <w:szCs w:val="24"/>
          <w:u w:val="single"/>
        </w:rPr>
      </w:pPr>
      <w:bookmarkStart w:id="361" w:name="_Toc394307536"/>
      <w:bookmarkStart w:id="362" w:name="_Toc173491354"/>
      <w:r w:rsidRPr="00BD0CA6">
        <w:rPr>
          <w:rFonts w:ascii="Arial Narrow" w:hAnsi="Arial Narrow"/>
          <w:b/>
          <w:sz w:val="28"/>
          <w:szCs w:val="24"/>
          <w:u w:val="single"/>
        </w:rPr>
        <w:t>5.</w:t>
      </w:r>
      <w:r w:rsidR="001659D8" w:rsidRPr="00BD0CA6">
        <w:rPr>
          <w:rFonts w:ascii="Arial Narrow" w:hAnsi="Arial Narrow"/>
          <w:b/>
          <w:sz w:val="28"/>
          <w:szCs w:val="24"/>
          <w:u w:val="single"/>
        </w:rPr>
        <w:t>5</w:t>
      </w:r>
      <w:r w:rsidR="007E17C7" w:rsidRPr="00BD0CA6">
        <w:rPr>
          <w:rFonts w:ascii="Arial Narrow" w:hAnsi="Arial Narrow"/>
          <w:b/>
          <w:sz w:val="28"/>
          <w:szCs w:val="24"/>
          <w:u w:val="single"/>
        </w:rPr>
        <w:t xml:space="preserve"> </w:t>
      </w:r>
      <w:r w:rsidRPr="00BD0CA6">
        <w:rPr>
          <w:rFonts w:ascii="Arial Narrow" w:hAnsi="Arial Narrow"/>
          <w:b/>
          <w:sz w:val="28"/>
          <w:szCs w:val="24"/>
          <w:u w:val="single"/>
        </w:rPr>
        <w:t>Instalacja ochrony przeciwporażeniowej.</w:t>
      </w:r>
      <w:bookmarkEnd w:id="361"/>
      <w:bookmarkEnd w:id="362"/>
    </w:p>
    <w:p w14:paraId="0016FD25" w14:textId="7C81CAF1" w:rsidR="00F70ACF" w:rsidRPr="00BD0CA6" w:rsidRDefault="00F70ACF" w:rsidP="00C93B3D">
      <w:pPr>
        <w:jc w:val="both"/>
        <w:rPr>
          <w:rFonts w:ascii="Arial Narrow" w:hAnsi="Arial Narrow"/>
          <w:sz w:val="24"/>
          <w:szCs w:val="24"/>
        </w:rPr>
      </w:pPr>
      <w:r w:rsidRPr="00BD0CA6">
        <w:rPr>
          <w:rFonts w:ascii="Arial Narrow" w:hAnsi="Arial Narrow"/>
          <w:sz w:val="24"/>
          <w:szCs w:val="24"/>
        </w:rPr>
        <w:tab/>
        <w:t xml:space="preserve">Zgodnie z obowiązującymi przepisami instalacje elektryczne w </w:t>
      </w:r>
      <w:r w:rsidR="00BE68A9" w:rsidRPr="00BD0CA6">
        <w:rPr>
          <w:rFonts w:ascii="Arial Narrow" w:hAnsi="Arial Narrow"/>
          <w:sz w:val="24"/>
          <w:szCs w:val="24"/>
        </w:rPr>
        <w:t>budynkach</w:t>
      </w:r>
      <w:r w:rsidRPr="00BD0CA6">
        <w:rPr>
          <w:rFonts w:ascii="Arial Narrow" w:hAnsi="Arial Narrow"/>
          <w:sz w:val="24"/>
          <w:szCs w:val="24"/>
        </w:rPr>
        <w:t xml:space="preserve"> wykonane będą w układzie TN-S/Wyłącznik ochronny. Rozdział przewodu ochronno-neutralne</w:t>
      </w:r>
      <w:r w:rsidR="00683009" w:rsidRPr="00BD0CA6">
        <w:rPr>
          <w:rFonts w:ascii="Arial Narrow" w:hAnsi="Arial Narrow"/>
          <w:sz w:val="24"/>
          <w:szCs w:val="24"/>
        </w:rPr>
        <w:t>go PEN na przewód neutralny N i </w:t>
      </w:r>
      <w:r w:rsidRPr="00BD0CA6">
        <w:rPr>
          <w:rFonts w:ascii="Arial Narrow" w:hAnsi="Arial Narrow"/>
          <w:sz w:val="24"/>
          <w:szCs w:val="24"/>
        </w:rPr>
        <w:t xml:space="preserve">ochronny PE przewidziano w </w:t>
      </w:r>
      <w:r w:rsidR="00A252DC" w:rsidRPr="00BD0CA6">
        <w:rPr>
          <w:rFonts w:ascii="Arial Narrow" w:hAnsi="Arial Narrow"/>
          <w:sz w:val="24"/>
          <w:szCs w:val="24"/>
        </w:rPr>
        <w:t>rozdzielnic</w:t>
      </w:r>
      <w:r w:rsidR="00CE4633" w:rsidRPr="00BD0CA6">
        <w:rPr>
          <w:rFonts w:ascii="Arial Narrow" w:hAnsi="Arial Narrow"/>
          <w:sz w:val="24"/>
          <w:szCs w:val="24"/>
        </w:rPr>
        <w:t>ach</w:t>
      </w:r>
      <w:r w:rsidR="00A252DC" w:rsidRPr="00BD0CA6">
        <w:rPr>
          <w:rFonts w:ascii="Arial Narrow" w:hAnsi="Arial Narrow"/>
          <w:sz w:val="24"/>
          <w:szCs w:val="24"/>
        </w:rPr>
        <w:t xml:space="preserve"> </w:t>
      </w:r>
      <w:r w:rsidR="00CE4633" w:rsidRPr="00BD0CA6">
        <w:rPr>
          <w:rFonts w:ascii="Arial Narrow" w:hAnsi="Arial Narrow"/>
          <w:sz w:val="24"/>
          <w:szCs w:val="24"/>
        </w:rPr>
        <w:t xml:space="preserve">głównych </w:t>
      </w:r>
      <w:r w:rsidR="00A252DC" w:rsidRPr="00BD0CA6">
        <w:rPr>
          <w:rFonts w:ascii="Arial Narrow" w:hAnsi="Arial Narrow"/>
          <w:sz w:val="24"/>
          <w:szCs w:val="24"/>
        </w:rPr>
        <w:t>R</w:t>
      </w:r>
      <w:r w:rsidRPr="00BD0CA6">
        <w:rPr>
          <w:rFonts w:ascii="Arial Narrow" w:hAnsi="Arial Narrow"/>
          <w:sz w:val="24"/>
          <w:szCs w:val="24"/>
        </w:rPr>
        <w:t>. Jako system ochrony przed porażeniem prądem elektrycznym należy zastosować samoczynne wyłączenie zasilania i zrealizować je za pomocą:</w:t>
      </w:r>
    </w:p>
    <w:p w14:paraId="0CFA1DFE" w14:textId="08DC0C2B" w:rsidR="00F70ACF" w:rsidRPr="00BD0CA6" w:rsidRDefault="00F70ACF" w:rsidP="00C93B3D">
      <w:pPr>
        <w:numPr>
          <w:ilvl w:val="0"/>
          <w:numId w:val="2"/>
        </w:numPr>
        <w:jc w:val="both"/>
        <w:rPr>
          <w:rFonts w:ascii="Arial Narrow" w:hAnsi="Arial Narrow"/>
          <w:sz w:val="24"/>
          <w:szCs w:val="24"/>
        </w:rPr>
      </w:pPr>
      <w:bookmarkStart w:id="363" w:name="_Ref503516414"/>
      <w:r w:rsidRPr="00BD0CA6">
        <w:rPr>
          <w:rFonts w:ascii="Arial Narrow" w:hAnsi="Arial Narrow"/>
          <w:sz w:val="24"/>
          <w:szCs w:val="24"/>
        </w:rPr>
        <w:t>wyłączników nadmiarowo</w:t>
      </w:r>
      <w:r w:rsidR="00683009" w:rsidRPr="00BD0CA6">
        <w:rPr>
          <w:rFonts w:ascii="Arial Narrow" w:hAnsi="Arial Narrow"/>
          <w:sz w:val="24"/>
          <w:szCs w:val="24"/>
        </w:rPr>
        <w:t>-</w:t>
      </w:r>
      <w:r w:rsidRPr="00BD0CA6">
        <w:rPr>
          <w:rFonts w:ascii="Arial Narrow" w:hAnsi="Arial Narrow"/>
          <w:sz w:val="24"/>
          <w:szCs w:val="24"/>
        </w:rPr>
        <w:t>prądowych</w:t>
      </w:r>
      <w:bookmarkEnd w:id="363"/>
    </w:p>
    <w:p w14:paraId="725D552D" w14:textId="77777777" w:rsidR="00F70ACF" w:rsidRPr="00BD0CA6" w:rsidRDefault="00F70ACF" w:rsidP="00C93B3D">
      <w:pPr>
        <w:numPr>
          <w:ilvl w:val="0"/>
          <w:numId w:val="2"/>
        </w:numPr>
        <w:jc w:val="both"/>
        <w:rPr>
          <w:rFonts w:ascii="Arial Narrow" w:hAnsi="Arial Narrow"/>
          <w:sz w:val="24"/>
          <w:szCs w:val="24"/>
        </w:rPr>
      </w:pPr>
      <w:r w:rsidRPr="00BD0CA6">
        <w:rPr>
          <w:rFonts w:ascii="Arial Narrow" w:hAnsi="Arial Narrow"/>
          <w:sz w:val="24"/>
          <w:szCs w:val="24"/>
        </w:rPr>
        <w:t>wyłączników różnicowo-prądowych o prądzie różnicowym 30mA</w:t>
      </w:r>
    </w:p>
    <w:p w14:paraId="0199A288" w14:textId="77777777" w:rsidR="00F70ACF" w:rsidRPr="00BD0CA6" w:rsidRDefault="00F70ACF" w:rsidP="00C93B3D">
      <w:pPr>
        <w:pStyle w:val="Tekstpodstawowywcity3"/>
        <w:spacing w:line="240" w:lineRule="auto"/>
        <w:ind w:firstLine="284"/>
        <w:rPr>
          <w:rFonts w:ascii="Arial Narrow" w:hAnsi="Arial Narrow"/>
          <w:szCs w:val="24"/>
        </w:rPr>
      </w:pPr>
      <w:r w:rsidRPr="00BD0CA6">
        <w:rPr>
          <w:rFonts w:ascii="Arial Narrow" w:hAnsi="Arial Narrow"/>
          <w:szCs w:val="24"/>
        </w:rPr>
        <w:t>Przewód ochronny PE należy podłączyć do zestyków ochronnych gniazd wtyczkowych, obudów metalowych aparatów i urządzeń elektrycznych, konstrukcji wsporczych tablic rozdzielczych nn, lokalnych (łazienka) i głównych połączeń wyrównawczych.</w:t>
      </w:r>
    </w:p>
    <w:p w14:paraId="7DFCF8C5" w14:textId="361A062D" w:rsidR="00F70ACF" w:rsidRPr="00BD0CA6" w:rsidRDefault="00F70ACF" w:rsidP="00C93B3D">
      <w:pPr>
        <w:pStyle w:val="Tekstpodstawowywcity3"/>
        <w:spacing w:line="240" w:lineRule="auto"/>
        <w:rPr>
          <w:rFonts w:ascii="Arial Narrow" w:hAnsi="Arial Narrow"/>
          <w:szCs w:val="24"/>
        </w:rPr>
      </w:pPr>
      <w:r w:rsidRPr="00BD0CA6">
        <w:rPr>
          <w:rFonts w:ascii="Arial Narrow" w:hAnsi="Arial Narrow"/>
          <w:szCs w:val="24"/>
        </w:rPr>
        <w:t>W celu wyrównania potencjałów przewidziano zainstalowanie w</w:t>
      </w:r>
      <w:r w:rsidR="007F5331" w:rsidRPr="00BD0CA6">
        <w:rPr>
          <w:rFonts w:ascii="Arial Narrow" w:hAnsi="Arial Narrow"/>
          <w:szCs w:val="24"/>
        </w:rPr>
        <w:t xml:space="preserve"> </w:t>
      </w:r>
      <w:r w:rsidR="00BE68A9" w:rsidRPr="00BD0CA6">
        <w:rPr>
          <w:rFonts w:ascii="Arial Narrow" w:hAnsi="Arial Narrow"/>
          <w:szCs w:val="24"/>
          <w:lang w:val="pl-PL"/>
        </w:rPr>
        <w:t>każdym budynku</w:t>
      </w:r>
      <w:r w:rsidR="00695990" w:rsidRPr="00BD0CA6">
        <w:rPr>
          <w:rFonts w:ascii="Arial Narrow" w:hAnsi="Arial Narrow"/>
          <w:szCs w:val="24"/>
          <w:lang w:val="pl-PL"/>
        </w:rPr>
        <w:t xml:space="preserve"> </w:t>
      </w:r>
      <w:r w:rsidR="007F5331" w:rsidRPr="00BD0CA6">
        <w:rPr>
          <w:rFonts w:ascii="Arial Narrow" w:hAnsi="Arial Narrow"/>
          <w:szCs w:val="24"/>
        </w:rPr>
        <w:t>główn</w:t>
      </w:r>
      <w:r w:rsidR="00780206" w:rsidRPr="00BD0CA6">
        <w:rPr>
          <w:rFonts w:ascii="Arial Narrow" w:hAnsi="Arial Narrow"/>
          <w:szCs w:val="24"/>
          <w:lang w:val="pl-PL"/>
        </w:rPr>
        <w:t>ej</w:t>
      </w:r>
      <w:r w:rsidR="005947E7" w:rsidRPr="00BD0CA6">
        <w:rPr>
          <w:rFonts w:ascii="Arial Narrow" w:hAnsi="Arial Narrow"/>
          <w:szCs w:val="24"/>
          <w:lang w:val="pl-PL"/>
        </w:rPr>
        <w:t xml:space="preserve"> </w:t>
      </w:r>
      <w:r w:rsidR="007F5331" w:rsidRPr="00BD0CA6">
        <w:rPr>
          <w:rFonts w:ascii="Arial Narrow" w:hAnsi="Arial Narrow"/>
          <w:szCs w:val="24"/>
        </w:rPr>
        <w:t>szyn</w:t>
      </w:r>
      <w:r w:rsidR="00780206" w:rsidRPr="00BD0CA6">
        <w:rPr>
          <w:rFonts w:ascii="Arial Narrow" w:hAnsi="Arial Narrow"/>
          <w:szCs w:val="24"/>
          <w:lang w:val="pl-PL"/>
        </w:rPr>
        <w:t>y</w:t>
      </w:r>
      <w:r w:rsidR="007F5331" w:rsidRPr="00BD0CA6">
        <w:rPr>
          <w:rFonts w:ascii="Arial Narrow" w:hAnsi="Arial Narrow"/>
          <w:szCs w:val="24"/>
        </w:rPr>
        <w:t xml:space="preserve"> wyrównaw</w:t>
      </w:r>
      <w:r w:rsidR="00780206" w:rsidRPr="00BD0CA6">
        <w:rPr>
          <w:rFonts w:ascii="Arial Narrow" w:hAnsi="Arial Narrow"/>
          <w:szCs w:val="24"/>
          <w:lang w:val="pl-PL"/>
        </w:rPr>
        <w:t>czej</w:t>
      </w:r>
      <w:r w:rsidR="004E735A" w:rsidRPr="00BD0CA6">
        <w:rPr>
          <w:rFonts w:ascii="Arial Narrow" w:hAnsi="Arial Narrow"/>
          <w:szCs w:val="24"/>
          <w:lang w:val="pl-PL"/>
        </w:rPr>
        <w:t xml:space="preserve"> </w:t>
      </w:r>
      <w:r w:rsidRPr="00BD0CA6">
        <w:rPr>
          <w:rFonts w:ascii="Arial Narrow" w:hAnsi="Arial Narrow"/>
          <w:szCs w:val="24"/>
        </w:rPr>
        <w:t>wykonan</w:t>
      </w:r>
      <w:r w:rsidR="00780206" w:rsidRPr="00BD0CA6">
        <w:rPr>
          <w:rFonts w:ascii="Arial Narrow" w:hAnsi="Arial Narrow"/>
          <w:szCs w:val="24"/>
          <w:lang w:val="pl-PL"/>
        </w:rPr>
        <w:t>ej</w:t>
      </w:r>
      <w:r w:rsidR="007A7479" w:rsidRPr="00BD0CA6">
        <w:rPr>
          <w:rFonts w:ascii="Arial Narrow" w:hAnsi="Arial Narrow"/>
          <w:szCs w:val="24"/>
        </w:rPr>
        <w:t xml:space="preserve"> z płaskownika St</w:t>
      </w:r>
      <w:r w:rsidRPr="00BD0CA6">
        <w:rPr>
          <w:rFonts w:ascii="Arial Narrow" w:hAnsi="Arial Narrow"/>
          <w:szCs w:val="24"/>
        </w:rPr>
        <w:t>Zn 50x4mm</w:t>
      </w:r>
      <w:r w:rsidR="00CD2012" w:rsidRPr="00BD0CA6">
        <w:rPr>
          <w:rFonts w:ascii="Arial Narrow" w:hAnsi="Arial Narrow"/>
          <w:szCs w:val="24"/>
        </w:rPr>
        <w:t>,</w:t>
      </w:r>
      <w:r w:rsidRPr="00BD0CA6">
        <w:rPr>
          <w:rFonts w:ascii="Arial Narrow" w:hAnsi="Arial Narrow"/>
          <w:szCs w:val="24"/>
        </w:rPr>
        <w:t xml:space="preserve"> do któr</w:t>
      </w:r>
      <w:r w:rsidR="000E4EE8" w:rsidRPr="00BD0CA6">
        <w:rPr>
          <w:rFonts w:ascii="Arial Narrow" w:hAnsi="Arial Narrow"/>
          <w:szCs w:val="24"/>
          <w:lang w:val="pl-PL"/>
        </w:rPr>
        <w:t>ej</w:t>
      </w:r>
      <w:r w:rsidRPr="00BD0CA6">
        <w:rPr>
          <w:rFonts w:ascii="Arial Narrow" w:hAnsi="Arial Narrow"/>
          <w:szCs w:val="24"/>
        </w:rPr>
        <w:t xml:space="preserve"> należy podłączyć wszystkie instalacje budynku wykonane rurami metalowymi. Główne połączenia wyrównawcze wykonać przewodami LgY </w:t>
      </w:r>
      <w:r w:rsidR="00E45BAA" w:rsidRPr="00BD0CA6">
        <w:rPr>
          <w:rFonts w:ascii="Arial Narrow" w:hAnsi="Arial Narrow"/>
          <w:szCs w:val="24"/>
        </w:rPr>
        <w:t>1</w:t>
      </w:r>
      <w:r w:rsidRPr="00BD0CA6">
        <w:rPr>
          <w:rFonts w:ascii="Arial Narrow" w:hAnsi="Arial Narrow"/>
          <w:szCs w:val="24"/>
        </w:rPr>
        <w:t>6mm, połączenia wyrównawcze miejscowe między dwiema częściami przewodzącymi dostępnymi wykonać przewodami o przekroju nie mniejszym niż mniejszy z przewodów ochronnych doprowadzonych do przedmiotowej części przewodzącej dostępnej, połączenia wyrównawcze miejscowe między częściami przewodzącymi dostępnymi i częściami obcymi wykonać przewodami o przekroju S</w:t>
      </w:r>
      <w:r w:rsidR="00683009" w:rsidRPr="00BD0CA6">
        <w:rPr>
          <w:rFonts w:ascii="Arial Narrow" w:hAnsi="Arial Narrow"/>
          <w:szCs w:val="24"/>
        </w:rPr>
        <w:t>≥</w:t>
      </w:r>
      <w:r w:rsidRPr="00BD0CA6">
        <w:rPr>
          <w:rFonts w:ascii="Arial Narrow" w:hAnsi="Arial Narrow"/>
          <w:szCs w:val="24"/>
        </w:rPr>
        <w:t>0,5S</w:t>
      </w:r>
      <w:r w:rsidRPr="00BD0CA6">
        <w:rPr>
          <w:rFonts w:ascii="Arial Narrow" w:hAnsi="Arial Narrow"/>
          <w:szCs w:val="24"/>
          <w:vertAlign w:val="subscript"/>
        </w:rPr>
        <w:t>PE</w:t>
      </w:r>
      <w:r w:rsidRPr="00BD0CA6">
        <w:rPr>
          <w:rFonts w:ascii="Arial Narrow" w:hAnsi="Arial Narrow"/>
          <w:szCs w:val="24"/>
        </w:rPr>
        <w:t>, gdzie S</w:t>
      </w:r>
      <w:r w:rsidRPr="00BD0CA6">
        <w:rPr>
          <w:rFonts w:ascii="Arial Narrow" w:hAnsi="Arial Narrow"/>
          <w:szCs w:val="24"/>
          <w:vertAlign w:val="subscript"/>
        </w:rPr>
        <w:t>PE</w:t>
      </w:r>
      <w:r w:rsidRPr="00BD0CA6">
        <w:rPr>
          <w:rFonts w:ascii="Arial Narrow" w:hAnsi="Arial Narrow"/>
          <w:szCs w:val="24"/>
        </w:rPr>
        <w:t xml:space="preserve"> to przekrój przewodu ochronnego doprowadzonego do rozpatrywanej części przewodzącej dostępnej.</w:t>
      </w:r>
    </w:p>
    <w:p w14:paraId="6CE094B3" w14:textId="3E2D0CF2" w:rsidR="00F70ACF" w:rsidRPr="00BD0CA6" w:rsidRDefault="00F70ACF" w:rsidP="00C93B3D">
      <w:pPr>
        <w:pStyle w:val="BodyText21"/>
        <w:spacing w:line="240" w:lineRule="auto"/>
        <w:ind w:firstLine="284"/>
        <w:rPr>
          <w:rFonts w:ascii="Arial Narrow" w:hAnsi="Arial Narrow"/>
          <w:szCs w:val="24"/>
        </w:rPr>
      </w:pPr>
      <w:r w:rsidRPr="00BD0CA6">
        <w:rPr>
          <w:rFonts w:ascii="Arial Narrow" w:hAnsi="Arial Narrow"/>
          <w:szCs w:val="24"/>
        </w:rPr>
        <w:t>W rozdzielnic</w:t>
      </w:r>
      <w:r w:rsidR="00CE4633" w:rsidRPr="00BD0CA6">
        <w:rPr>
          <w:rFonts w:ascii="Arial Narrow" w:hAnsi="Arial Narrow"/>
          <w:szCs w:val="24"/>
        </w:rPr>
        <w:t>ach</w:t>
      </w:r>
      <w:r w:rsidR="00780206" w:rsidRPr="00BD0CA6">
        <w:rPr>
          <w:rFonts w:ascii="Arial Narrow" w:hAnsi="Arial Narrow"/>
          <w:szCs w:val="24"/>
        </w:rPr>
        <w:t xml:space="preserve"> </w:t>
      </w:r>
      <w:r w:rsidR="00BB3437" w:rsidRPr="00BD0CA6">
        <w:rPr>
          <w:rFonts w:ascii="Arial Narrow" w:hAnsi="Arial Narrow"/>
          <w:szCs w:val="24"/>
        </w:rPr>
        <w:t xml:space="preserve">R </w:t>
      </w:r>
      <w:r w:rsidRPr="00BD0CA6">
        <w:rPr>
          <w:rFonts w:ascii="Arial Narrow" w:hAnsi="Arial Narrow"/>
          <w:szCs w:val="24"/>
        </w:rPr>
        <w:t>uziemić przew</w:t>
      </w:r>
      <w:r w:rsidR="0054017D" w:rsidRPr="00BD0CA6">
        <w:rPr>
          <w:rFonts w:ascii="Arial Narrow" w:hAnsi="Arial Narrow"/>
          <w:szCs w:val="24"/>
        </w:rPr>
        <w:t>ód</w:t>
      </w:r>
      <w:r w:rsidRPr="00BD0CA6">
        <w:rPr>
          <w:rFonts w:ascii="Arial Narrow" w:hAnsi="Arial Narrow"/>
          <w:szCs w:val="24"/>
        </w:rPr>
        <w:t xml:space="preserve"> PE. Przed oddaniem instalacji do eksploatacji należy wykonać szczegółowe pomiary skuteczności zadziałania zabezpieczeń i systemu izolacji.</w:t>
      </w:r>
    </w:p>
    <w:p w14:paraId="7EB59B6C" w14:textId="04EF6D7E" w:rsidR="00886A64" w:rsidRPr="00BD0CA6" w:rsidRDefault="00F70ACF" w:rsidP="00C93B3D">
      <w:pPr>
        <w:pStyle w:val="Tekstpodstawowywcity3"/>
        <w:spacing w:line="240" w:lineRule="auto"/>
        <w:ind w:firstLine="284"/>
        <w:rPr>
          <w:rFonts w:ascii="Arial Narrow" w:hAnsi="Arial Narrow"/>
          <w:szCs w:val="24"/>
        </w:rPr>
      </w:pPr>
      <w:r w:rsidRPr="00BD0CA6">
        <w:rPr>
          <w:rFonts w:ascii="Arial Narrow" w:hAnsi="Arial Narrow"/>
          <w:szCs w:val="24"/>
        </w:rPr>
        <w:t xml:space="preserve">Ochrona przeciwporażeniowa zaprojektowana </w:t>
      </w:r>
      <w:r w:rsidR="00612D7F" w:rsidRPr="00BD0CA6">
        <w:rPr>
          <w:rFonts w:ascii="Arial Narrow" w:hAnsi="Arial Narrow"/>
          <w:szCs w:val="24"/>
        </w:rPr>
        <w:t>została zgodnie z normami PN-</w:t>
      </w:r>
      <w:r w:rsidR="00612D7F" w:rsidRPr="00BD0CA6">
        <w:rPr>
          <w:rFonts w:ascii="Arial Narrow" w:hAnsi="Arial Narrow"/>
          <w:szCs w:val="24"/>
          <w:lang w:val="pl-PL"/>
        </w:rPr>
        <w:t>HD</w:t>
      </w:r>
      <w:r w:rsidRPr="00BD0CA6">
        <w:rPr>
          <w:rFonts w:ascii="Arial Narrow" w:hAnsi="Arial Narrow"/>
          <w:szCs w:val="24"/>
        </w:rPr>
        <w:t>-60364 oraz</w:t>
      </w:r>
      <w:r w:rsidR="00683009" w:rsidRPr="00BD0CA6">
        <w:rPr>
          <w:rFonts w:ascii="Arial Narrow" w:hAnsi="Arial Narrow"/>
          <w:szCs w:val="24"/>
        </w:rPr>
        <w:br/>
      </w:r>
      <w:r w:rsidRPr="00BD0CA6">
        <w:rPr>
          <w:rFonts w:ascii="Arial Narrow" w:hAnsi="Arial Narrow"/>
          <w:szCs w:val="24"/>
        </w:rPr>
        <w:t>N SEP-E-001.</w:t>
      </w:r>
    </w:p>
    <w:p w14:paraId="18187CF1" w14:textId="77777777" w:rsidR="0012052F" w:rsidRPr="00BD0CA6" w:rsidRDefault="0012052F" w:rsidP="00C93B3D">
      <w:pPr>
        <w:pStyle w:val="Tekstpodstawowywcity3"/>
        <w:spacing w:line="240" w:lineRule="auto"/>
        <w:ind w:firstLine="284"/>
        <w:rPr>
          <w:rFonts w:ascii="Arial Narrow" w:hAnsi="Arial Narrow"/>
          <w:szCs w:val="24"/>
          <w:lang w:val="pl-PL"/>
        </w:rPr>
      </w:pPr>
    </w:p>
    <w:p w14:paraId="7E7DE304" w14:textId="1CFB25A4" w:rsidR="00F70ACF" w:rsidRPr="00BD0CA6" w:rsidRDefault="00F70ACF" w:rsidP="00C93B3D">
      <w:pPr>
        <w:jc w:val="both"/>
        <w:outlineLvl w:val="0"/>
        <w:rPr>
          <w:rFonts w:ascii="Arial Narrow" w:hAnsi="Arial Narrow"/>
          <w:b/>
          <w:sz w:val="28"/>
          <w:szCs w:val="24"/>
          <w:u w:val="single"/>
        </w:rPr>
      </w:pPr>
      <w:bookmarkStart w:id="364" w:name="_Toc394307537"/>
      <w:bookmarkStart w:id="365" w:name="_Toc173491355"/>
      <w:r w:rsidRPr="00BD0CA6">
        <w:rPr>
          <w:rFonts w:ascii="Arial Narrow" w:hAnsi="Arial Narrow"/>
          <w:b/>
          <w:bCs/>
          <w:sz w:val="28"/>
          <w:szCs w:val="24"/>
          <w:u w:val="single"/>
        </w:rPr>
        <w:t>5.</w:t>
      </w:r>
      <w:r w:rsidR="001659D8" w:rsidRPr="00BD0CA6">
        <w:rPr>
          <w:rFonts w:ascii="Arial Narrow" w:hAnsi="Arial Narrow"/>
          <w:b/>
          <w:bCs/>
          <w:sz w:val="28"/>
          <w:szCs w:val="24"/>
          <w:u w:val="single"/>
        </w:rPr>
        <w:t>6</w:t>
      </w:r>
      <w:r w:rsidR="004E735A" w:rsidRPr="00BD0CA6">
        <w:rPr>
          <w:rFonts w:ascii="Arial Narrow" w:hAnsi="Arial Narrow"/>
          <w:b/>
          <w:bCs/>
          <w:sz w:val="28"/>
          <w:szCs w:val="24"/>
          <w:u w:val="single"/>
        </w:rPr>
        <w:t xml:space="preserve"> </w:t>
      </w:r>
      <w:r w:rsidRPr="00BD0CA6">
        <w:rPr>
          <w:rFonts w:ascii="Arial Narrow" w:hAnsi="Arial Narrow"/>
          <w:b/>
          <w:bCs/>
          <w:sz w:val="28"/>
          <w:szCs w:val="24"/>
          <w:u w:val="single"/>
        </w:rPr>
        <w:t>I</w:t>
      </w:r>
      <w:r w:rsidR="007D77B3" w:rsidRPr="00BD0CA6">
        <w:rPr>
          <w:rFonts w:ascii="Arial Narrow" w:hAnsi="Arial Narrow"/>
          <w:b/>
          <w:bCs/>
          <w:sz w:val="28"/>
          <w:szCs w:val="24"/>
          <w:u w:val="single"/>
        </w:rPr>
        <w:t>n</w:t>
      </w:r>
      <w:r w:rsidRPr="00BD0CA6">
        <w:rPr>
          <w:rFonts w:ascii="Arial Narrow" w:hAnsi="Arial Narrow"/>
          <w:b/>
          <w:bCs/>
          <w:sz w:val="28"/>
          <w:szCs w:val="24"/>
          <w:u w:val="single"/>
        </w:rPr>
        <w:t>stalacja</w:t>
      </w:r>
      <w:r w:rsidRPr="00BD0CA6">
        <w:rPr>
          <w:rFonts w:ascii="Arial Narrow" w:hAnsi="Arial Narrow"/>
          <w:b/>
          <w:sz w:val="28"/>
          <w:szCs w:val="24"/>
          <w:u w:val="single"/>
        </w:rPr>
        <w:t xml:space="preserve"> ochrony przepięciowej</w:t>
      </w:r>
      <w:bookmarkEnd w:id="364"/>
      <w:bookmarkEnd w:id="365"/>
      <w:r w:rsidRPr="00BD0CA6">
        <w:rPr>
          <w:rFonts w:ascii="Arial Narrow" w:hAnsi="Arial Narrow"/>
          <w:b/>
          <w:sz w:val="28"/>
          <w:szCs w:val="24"/>
          <w:u w:val="single"/>
        </w:rPr>
        <w:t xml:space="preserve"> </w:t>
      </w:r>
    </w:p>
    <w:p w14:paraId="3E7B1CDF" w14:textId="508C6563" w:rsidR="00F70ACF" w:rsidRPr="00BD0CA6" w:rsidRDefault="00F70ACF" w:rsidP="00C93B3D">
      <w:pPr>
        <w:ind w:firstLine="284"/>
        <w:jc w:val="both"/>
        <w:rPr>
          <w:rFonts w:ascii="Arial Narrow" w:hAnsi="Arial Narrow"/>
          <w:sz w:val="24"/>
          <w:szCs w:val="24"/>
        </w:rPr>
      </w:pPr>
      <w:r w:rsidRPr="00BD0CA6">
        <w:rPr>
          <w:rFonts w:ascii="Arial Narrow" w:hAnsi="Arial Narrow"/>
          <w:sz w:val="24"/>
          <w:szCs w:val="24"/>
        </w:rPr>
        <w:t>Dla projektowan</w:t>
      </w:r>
      <w:r w:rsidR="00BE68A9" w:rsidRPr="00BD0CA6">
        <w:rPr>
          <w:rFonts w:ascii="Arial Narrow" w:hAnsi="Arial Narrow"/>
          <w:sz w:val="24"/>
          <w:szCs w:val="24"/>
        </w:rPr>
        <w:t xml:space="preserve">ych budynków </w:t>
      </w:r>
      <w:r w:rsidRPr="00BD0CA6">
        <w:rPr>
          <w:rFonts w:ascii="Arial Narrow" w:hAnsi="Arial Narrow"/>
          <w:sz w:val="24"/>
          <w:szCs w:val="24"/>
        </w:rPr>
        <w:t>ochrona przepięciowa będzie zrealizowana jako dwustopniowa. Ochronę przepięciową należy zrealizować za pomocą ograniczników klasy I+II zamontowanych w rozdzielnic</w:t>
      </w:r>
      <w:r w:rsidR="00CE4633" w:rsidRPr="00BD0CA6">
        <w:rPr>
          <w:rFonts w:ascii="Arial Narrow" w:hAnsi="Arial Narrow"/>
          <w:sz w:val="24"/>
          <w:szCs w:val="24"/>
        </w:rPr>
        <w:t>ach</w:t>
      </w:r>
      <w:r w:rsidR="00780206" w:rsidRPr="00BD0CA6">
        <w:rPr>
          <w:rFonts w:ascii="Arial Narrow" w:hAnsi="Arial Narrow"/>
          <w:sz w:val="24"/>
          <w:szCs w:val="24"/>
        </w:rPr>
        <w:t xml:space="preserve"> główn</w:t>
      </w:r>
      <w:r w:rsidR="00CE4633" w:rsidRPr="00BD0CA6">
        <w:rPr>
          <w:rFonts w:ascii="Arial Narrow" w:hAnsi="Arial Narrow"/>
          <w:sz w:val="24"/>
          <w:szCs w:val="24"/>
        </w:rPr>
        <w:t xml:space="preserve">ych </w:t>
      </w:r>
      <w:r w:rsidR="00780206" w:rsidRPr="00BD0CA6">
        <w:rPr>
          <w:rFonts w:ascii="Arial Narrow" w:hAnsi="Arial Narrow"/>
          <w:sz w:val="24"/>
          <w:szCs w:val="24"/>
        </w:rPr>
        <w:t>R</w:t>
      </w:r>
      <w:r w:rsidR="005947E7" w:rsidRPr="00BD0CA6">
        <w:rPr>
          <w:rFonts w:ascii="Arial Narrow" w:hAnsi="Arial Narrow"/>
          <w:sz w:val="24"/>
          <w:szCs w:val="24"/>
        </w:rPr>
        <w:t>.</w:t>
      </w:r>
    </w:p>
    <w:p w14:paraId="5300B67C" w14:textId="0B48DEA1" w:rsidR="00C93B3D" w:rsidRPr="00BD0CA6" w:rsidRDefault="00F70ACF" w:rsidP="002B6244">
      <w:pPr>
        <w:ind w:firstLine="284"/>
        <w:jc w:val="both"/>
        <w:rPr>
          <w:rFonts w:ascii="Arial Narrow" w:hAnsi="Arial Narrow"/>
          <w:sz w:val="24"/>
          <w:szCs w:val="24"/>
        </w:rPr>
      </w:pPr>
      <w:r w:rsidRPr="00BD0CA6">
        <w:rPr>
          <w:rFonts w:ascii="Arial Narrow" w:hAnsi="Arial Narrow"/>
          <w:sz w:val="24"/>
          <w:szCs w:val="24"/>
        </w:rPr>
        <w:t>Ochronę przed przepięciami zaprojektowa</w:t>
      </w:r>
      <w:r w:rsidR="00612D7F" w:rsidRPr="00BD0CA6">
        <w:rPr>
          <w:rFonts w:ascii="Arial Narrow" w:hAnsi="Arial Narrow"/>
          <w:sz w:val="24"/>
          <w:szCs w:val="24"/>
        </w:rPr>
        <w:t>no zgodnie z PN-HD</w:t>
      </w:r>
      <w:r w:rsidRPr="00BD0CA6">
        <w:rPr>
          <w:rFonts w:ascii="Arial Narrow" w:hAnsi="Arial Narrow"/>
          <w:sz w:val="24"/>
          <w:szCs w:val="24"/>
        </w:rPr>
        <w:t>-60364.</w:t>
      </w:r>
    </w:p>
    <w:p w14:paraId="4433B3B7" w14:textId="479637E5" w:rsidR="000E4EE8" w:rsidRPr="00BD0CA6" w:rsidRDefault="000E4EE8" w:rsidP="00C93B3D">
      <w:pPr>
        <w:jc w:val="both"/>
        <w:outlineLvl w:val="0"/>
        <w:rPr>
          <w:rFonts w:ascii="Arial Narrow" w:hAnsi="Arial Narrow"/>
          <w:b/>
          <w:sz w:val="28"/>
          <w:szCs w:val="24"/>
          <w:u w:val="single"/>
        </w:rPr>
      </w:pPr>
      <w:bookmarkStart w:id="366" w:name="_Toc173491356"/>
      <w:bookmarkStart w:id="367" w:name="_Toc515404069"/>
      <w:bookmarkStart w:id="368" w:name="_Toc394307539"/>
      <w:bookmarkStart w:id="369" w:name="_Toc413594184"/>
      <w:r w:rsidRPr="00BD0CA6">
        <w:rPr>
          <w:rFonts w:ascii="Arial Narrow" w:hAnsi="Arial Narrow"/>
          <w:b/>
          <w:sz w:val="28"/>
          <w:szCs w:val="24"/>
          <w:u w:val="single"/>
        </w:rPr>
        <w:lastRenderedPageBreak/>
        <w:t>5.</w:t>
      </w:r>
      <w:r w:rsidR="001659D8" w:rsidRPr="00BD0CA6">
        <w:rPr>
          <w:rFonts w:ascii="Arial Narrow" w:hAnsi="Arial Narrow"/>
          <w:b/>
          <w:sz w:val="28"/>
          <w:szCs w:val="24"/>
          <w:u w:val="single"/>
        </w:rPr>
        <w:t>7</w:t>
      </w:r>
      <w:r w:rsidRPr="00BD0CA6">
        <w:rPr>
          <w:rFonts w:ascii="Arial Narrow" w:hAnsi="Arial Narrow"/>
          <w:b/>
          <w:sz w:val="28"/>
          <w:szCs w:val="24"/>
          <w:u w:val="single"/>
        </w:rPr>
        <w:t xml:space="preserve"> Instalacja odgromowa</w:t>
      </w:r>
      <w:bookmarkEnd w:id="366"/>
      <w:r w:rsidRPr="00BD0CA6">
        <w:rPr>
          <w:rFonts w:ascii="Arial Narrow" w:hAnsi="Arial Narrow"/>
          <w:b/>
          <w:sz w:val="28"/>
          <w:szCs w:val="24"/>
          <w:u w:val="single"/>
        </w:rPr>
        <w:t xml:space="preserve"> </w:t>
      </w:r>
      <w:bookmarkEnd w:id="367"/>
    </w:p>
    <w:p w14:paraId="0E824169" w14:textId="4F313CE3" w:rsidR="0012052F" w:rsidRPr="00BD0CA6" w:rsidRDefault="0012052F" w:rsidP="00C93B3D">
      <w:pPr>
        <w:ind w:firstLine="283"/>
        <w:jc w:val="both"/>
        <w:rPr>
          <w:rFonts w:ascii="Arial Narrow" w:hAnsi="Arial Narrow"/>
          <w:sz w:val="24"/>
          <w:szCs w:val="24"/>
        </w:rPr>
      </w:pPr>
      <w:r w:rsidRPr="00BD0CA6">
        <w:rPr>
          <w:rFonts w:ascii="Arial Narrow" w:hAnsi="Arial Narrow"/>
          <w:sz w:val="24"/>
          <w:szCs w:val="24"/>
        </w:rPr>
        <w:t xml:space="preserve">W celu zapewnienia ochrony odgromowej dla </w:t>
      </w:r>
      <w:r w:rsidR="00BE68A9" w:rsidRPr="00BD0CA6">
        <w:rPr>
          <w:rFonts w:ascii="Arial Narrow" w:hAnsi="Arial Narrow"/>
          <w:sz w:val="24"/>
          <w:szCs w:val="24"/>
        </w:rPr>
        <w:t xml:space="preserve">projektowanych budynków </w:t>
      </w:r>
      <w:r w:rsidRPr="00BD0CA6">
        <w:rPr>
          <w:rFonts w:ascii="Arial Narrow" w:hAnsi="Arial Narrow"/>
          <w:sz w:val="24"/>
          <w:szCs w:val="24"/>
        </w:rPr>
        <w:t>przewidziano ochronę odgromową w IV klasie ochrony. Instalację odgromową należy wykonać poprzez zamontowanie na szczytach dachu i kominach zwodu poziomego niskiego, wykonanego z</w:t>
      </w:r>
      <w:r w:rsidR="006B79ED" w:rsidRPr="00BD0CA6">
        <w:rPr>
          <w:rFonts w:ascii="Arial Narrow" w:hAnsi="Arial Narrow"/>
          <w:sz w:val="24"/>
          <w:szCs w:val="24"/>
        </w:rPr>
        <w:t xml:space="preserve"> drutu stalowego ocynkowanego Ø </w:t>
      </w:r>
      <w:r w:rsidRPr="00BD0CA6">
        <w:rPr>
          <w:rFonts w:ascii="Arial Narrow" w:hAnsi="Arial Narrow"/>
          <w:sz w:val="24"/>
          <w:szCs w:val="24"/>
        </w:rPr>
        <w:t>8mm i mocować na dachu w odległości co 1m. Pomiędzy urządzeniami chronionymi a zwodami poziomymi na dachu należy zachować wymagany odstęp izolacyjny. Do zwodów należy podłączyć metalowe rynny. Wykonać ochronę odgromową anteny montowanej na dachu.</w:t>
      </w:r>
    </w:p>
    <w:p w14:paraId="36140906" w14:textId="4D231283" w:rsidR="0012052F" w:rsidRPr="00BD0CA6" w:rsidRDefault="0012052F" w:rsidP="00C93B3D">
      <w:pPr>
        <w:ind w:firstLine="283"/>
        <w:jc w:val="both"/>
        <w:rPr>
          <w:rFonts w:ascii="Arial Narrow" w:hAnsi="Arial Narrow"/>
          <w:sz w:val="24"/>
          <w:szCs w:val="24"/>
        </w:rPr>
      </w:pPr>
      <w:r w:rsidRPr="00BD0CA6">
        <w:rPr>
          <w:rFonts w:ascii="Arial Narrow" w:hAnsi="Arial Narrow"/>
          <w:sz w:val="24"/>
          <w:szCs w:val="24"/>
        </w:rPr>
        <w:t>Jako przewody odprowad</w:t>
      </w:r>
      <w:r w:rsidR="007A7479" w:rsidRPr="00BD0CA6">
        <w:rPr>
          <w:rFonts w:ascii="Arial Narrow" w:hAnsi="Arial Narrow"/>
          <w:sz w:val="24"/>
          <w:szCs w:val="24"/>
        </w:rPr>
        <w:t>zające należy zastosować drut St</w:t>
      </w:r>
      <w:r w:rsidRPr="00BD0CA6">
        <w:rPr>
          <w:rFonts w:ascii="Arial Narrow" w:hAnsi="Arial Narrow"/>
          <w:sz w:val="24"/>
          <w:szCs w:val="24"/>
        </w:rPr>
        <w:t xml:space="preserve">Zn o średnicy 8mm prowadzone w rurkach </w:t>
      </w:r>
      <w:r w:rsidR="005433F4" w:rsidRPr="00BD0CA6">
        <w:rPr>
          <w:rFonts w:ascii="Arial Narrow" w:hAnsi="Arial Narrow"/>
          <w:sz w:val="24"/>
          <w:szCs w:val="24"/>
        </w:rPr>
        <w:t>odgromowych</w:t>
      </w:r>
      <w:r w:rsidRPr="00BD0CA6">
        <w:rPr>
          <w:rFonts w:ascii="Arial Narrow" w:hAnsi="Arial Narrow"/>
          <w:sz w:val="24"/>
          <w:szCs w:val="24"/>
        </w:rPr>
        <w:t xml:space="preserve"> w elewacji budynk</w:t>
      </w:r>
      <w:r w:rsidR="00BE68A9" w:rsidRPr="00BD0CA6">
        <w:rPr>
          <w:rFonts w:ascii="Arial Narrow" w:hAnsi="Arial Narrow"/>
          <w:sz w:val="24"/>
          <w:szCs w:val="24"/>
        </w:rPr>
        <w:t>ów</w:t>
      </w:r>
      <w:r w:rsidRPr="00BD0CA6">
        <w:rPr>
          <w:rFonts w:ascii="Arial Narrow" w:hAnsi="Arial Narrow"/>
          <w:sz w:val="24"/>
          <w:szCs w:val="24"/>
        </w:rPr>
        <w:t>. Na wysokości h=0,3m nad poziomem terenu należy zamontować złącza kontrolne. Złącza kontrolne umieścić w podtynkowych puszkach probierczych. Przewody odprowadzające połączyć w złączach kontrolnych z wypustami od uziomu fundamentowego. Należy zachować odstęp izolacyjny od przewodów odprowadzających od</w:t>
      </w:r>
      <w:r w:rsidR="00453A73" w:rsidRPr="00BD0CA6">
        <w:rPr>
          <w:rFonts w:ascii="Arial Narrow" w:hAnsi="Arial Narrow"/>
          <w:sz w:val="24"/>
          <w:szCs w:val="24"/>
        </w:rPr>
        <w:t xml:space="preserve"> okien i drzwi. Należy wykonać </w:t>
      </w:r>
      <w:r w:rsidR="00347880" w:rsidRPr="00BD0CA6">
        <w:rPr>
          <w:rFonts w:ascii="Arial Narrow" w:hAnsi="Arial Narrow"/>
          <w:sz w:val="24"/>
          <w:szCs w:val="24"/>
        </w:rPr>
        <w:t>cztery</w:t>
      </w:r>
      <w:r w:rsidR="00CB7FA3" w:rsidRPr="00BD0CA6">
        <w:rPr>
          <w:rFonts w:ascii="Arial Narrow" w:hAnsi="Arial Narrow"/>
          <w:sz w:val="24"/>
          <w:szCs w:val="24"/>
        </w:rPr>
        <w:t xml:space="preserve"> przewod</w:t>
      </w:r>
      <w:r w:rsidR="00347880" w:rsidRPr="00BD0CA6">
        <w:rPr>
          <w:rFonts w:ascii="Arial Narrow" w:hAnsi="Arial Narrow"/>
          <w:sz w:val="24"/>
          <w:szCs w:val="24"/>
        </w:rPr>
        <w:t>y</w:t>
      </w:r>
      <w:r w:rsidR="003565C3" w:rsidRPr="00BD0CA6">
        <w:rPr>
          <w:rFonts w:ascii="Arial Narrow" w:hAnsi="Arial Narrow"/>
          <w:sz w:val="24"/>
          <w:szCs w:val="24"/>
        </w:rPr>
        <w:t xml:space="preserve"> </w:t>
      </w:r>
      <w:r w:rsidR="00CB7FA3" w:rsidRPr="00BD0CA6">
        <w:rPr>
          <w:rFonts w:ascii="Arial Narrow" w:hAnsi="Arial Narrow"/>
          <w:sz w:val="24"/>
          <w:szCs w:val="24"/>
        </w:rPr>
        <w:t>odprowadzając</w:t>
      </w:r>
      <w:r w:rsidR="00347880" w:rsidRPr="00BD0CA6">
        <w:rPr>
          <w:rFonts w:ascii="Arial Narrow" w:hAnsi="Arial Narrow"/>
          <w:sz w:val="24"/>
          <w:szCs w:val="24"/>
        </w:rPr>
        <w:t>e</w:t>
      </w:r>
      <w:r w:rsidR="00BE68A9" w:rsidRPr="00BD0CA6">
        <w:rPr>
          <w:rFonts w:ascii="Arial Narrow" w:hAnsi="Arial Narrow"/>
          <w:sz w:val="24"/>
          <w:szCs w:val="24"/>
        </w:rPr>
        <w:t xml:space="preserve"> dla pojedynczego budynku</w:t>
      </w:r>
      <w:r w:rsidRPr="00BD0CA6">
        <w:rPr>
          <w:rFonts w:ascii="Arial Narrow" w:hAnsi="Arial Narrow"/>
          <w:sz w:val="24"/>
          <w:szCs w:val="24"/>
        </w:rPr>
        <w:t>.</w:t>
      </w:r>
    </w:p>
    <w:p w14:paraId="39AB07A4" w14:textId="39805599" w:rsidR="0012052F" w:rsidRPr="00BD0CA6" w:rsidRDefault="0012052F" w:rsidP="00C93B3D">
      <w:pPr>
        <w:autoSpaceDE w:val="0"/>
        <w:autoSpaceDN w:val="0"/>
        <w:adjustRightInd w:val="0"/>
        <w:jc w:val="both"/>
        <w:rPr>
          <w:rFonts w:ascii="Arial Narrow" w:hAnsi="Arial Narrow"/>
          <w:sz w:val="24"/>
          <w:szCs w:val="24"/>
        </w:rPr>
      </w:pPr>
      <w:r w:rsidRPr="00BD0CA6">
        <w:rPr>
          <w:rFonts w:ascii="Arial Narrow" w:hAnsi="Arial Narrow"/>
          <w:sz w:val="24"/>
          <w:szCs w:val="24"/>
        </w:rPr>
        <w:tab/>
        <w:t>W celu ochrony przed porażeniem napięciem dotykowym od przewodów odprowadzających należy zapewnić rezystywność warstwy</w:t>
      </w:r>
      <w:r w:rsidR="004E735A" w:rsidRPr="00BD0CA6">
        <w:rPr>
          <w:rFonts w:ascii="Arial Narrow" w:hAnsi="Arial Narrow"/>
          <w:sz w:val="24"/>
          <w:szCs w:val="24"/>
        </w:rPr>
        <w:t xml:space="preserve"> </w:t>
      </w:r>
      <w:r w:rsidRPr="00BD0CA6">
        <w:rPr>
          <w:rFonts w:ascii="Arial Narrow" w:hAnsi="Arial Narrow"/>
          <w:sz w:val="24"/>
          <w:szCs w:val="24"/>
        </w:rPr>
        <w:t xml:space="preserve">powierzchniowej gruntu w zasięgu 3m od przewodów odprowadzających na poziomie nie mniejszym </w:t>
      </w:r>
      <w:r w:rsidR="006B79ED" w:rsidRPr="00BD0CA6">
        <w:rPr>
          <w:rFonts w:ascii="Arial Narrow" w:hAnsi="Arial Narrow"/>
          <w:sz w:val="24"/>
          <w:szCs w:val="24"/>
        </w:rPr>
        <w:t>niż</w:t>
      </w:r>
      <w:r w:rsidRPr="00BD0CA6">
        <w:rPr>
          <w:rFonts w:ascii="Arial Narrow" w:hAnsi="Arial Narrow"/>
          <w:sz w:val="24"/>
          <w:szCs w:val="24"/>
        </w:rPr>
        <w:t xml:space="preserve"> 5kΩ poprzez ułożenie asfaltu o grubości 5cm lub warstwy żwiru o grubości 15cm.</w:t>
      </w:r>
      <w:r w:rsidR="005433F4" w:rsidRPr="00BD0CA6">
        <w:rPr>
          <w:rFonts w:ascii="Arial Narrow" w:hAnsi="Arial Narrow"/>
          <w:sz w:val="24"/>
          <w:szCs w:val="24"/>
        </w:rPr>
        <w:t xml:space="preserve"> Jako rozwiązanie zastępcze dopuszcza się montaż tabliczek ostrzegawczych przy każdym zwodzie.</w:t>
      </w:r>
    </w:p>
    <w:p w14:paraId="39931E71" w14:textId="77777777" w:rsidR="00F96569" w:rsidRPr="00BD0CA6" w:rsidRDefault="00F96569" w:rsidP="00C93B3D">
      <w:pPr>
        <w:ind w:firstLine="283"/>
        <w:jc w:val="both"/>
        <w:rPr>
          <w:rFonts w:ascii="Arial Narrow" w:hAnsi="Arial Narrow" w:cs="Arial"/>
          <w:sz w:val="24"/>
          <w:szCs w:val="24"/>
        </w:rPr>
      </w:pPr>
      <w:r w:rsidRPr="00BD0CA6">
        <w:rPr>
          <w:rFonts w:ascii="Arial Narrow" w:hAnsi="Arial Narrow" w:cs="Arial"/>
          <w:sz w:val="24"/>
          <w:szCs w:val="24"/>
        </w:rPr>
        <w:t>Instalację uziomową należy wykonać poprzez ułożenie bednarki StZn 30x4mm w warstwie chudego betonu pod płytą fundamentową, szerszym bokiem pionowo. Bednarkę mocować na uchwytach wbitych do podsypki piaskowej. Należy zapewnić min 5cm otuliny betonowej dla bednarki. Od uziomu fundamentowego należy wyprowadzić wypusty z bednarki StZn 30x4mm do podłączenia szyn uziemiających oraz stal nierdzewną 30x4mm jako przewody uziemiające. Należy wykonać dokumentację fotograficzną instalacji ulegającej zakryciu. Przed zalaniem betonem sprawdzić ciągłość i poprawność połączeń.</w:t>
      </w:r>
    </w:p>
    <w:p w14:paraId="46EEB8D2" w14:textId="6E23D956" w:rsidR="00F96569" w:rsidRPr="00BD0CA6" w:rsidRDefault="00F96569" w:rsidP="00C93B3D">
      <w:pPr>
        <w:ind w:firstLine="284"/>
        <w:jc w:val="both"/>
        <w:rPr>
          <w:rFonts w:ascii="Arial Narrow" w:hAnsi="Arial Narrow" w:cs="Arial"/>
          <w:sz w:val="24"/>
          <w:szCs w:val="24"/>
        </w:rPr>
      </w:pPr>
      <w:r w:rsidRPr="00BD0CA6">
        <w:rPr>
          <w:rFonts w:ascii="Arial Narrow" w:hAnsi="Arial Narrow" w:cs="Arial"/>
          <w:sz w:val="24"/>
          <w:szCs w:val="24"/>
        </w:rPr>
        <w:t>Instalacja odgromowa wg rys. ER</w:t>
      </w:r>
      <w:r w:rsidR="003F5C4C" w:rsidRPr="00BD0CA6">
        <w:rPr>
          <w:rFonts w:ascii="Arial Narrow" w:hAnsi="Arial Narrow" w:cs="Arial"/>
          <w:sz w:val="24"/>
          <w:szCs w:val="24"/>
        </w:rPr>
        <w:t>3,</w:t>
      </w:r>
      <w:r w:rsidRPr="00BD0CA6">
        <w:rPr>
          <w:rFonts w:ascii="Arial Narrow" w:hAnsi="Arial Narrow" w:cs="Arial"/>
          <w:sz w:val="24"/>
          <w:szCs w:val="24"/>
        </w:rPr>
        <w:t xml:space="preserve"> instalacja uziomowa wg rys. ER</w:t>
      </w:r>
      <w:r w:rsidR="003F5C4C" w:rsidRPr="00BD0CA6">
        <w:rPr>
          <w:rFonts w:ascii="Arial Narrow" w:hAnsi="Arial Narrow" w:cs="Arial"/>
          <w:sz w:val="24"/>
          <w:szCs w:val="24"/>
        </w:rPr>
        <w:t>4,</w:t>
      </w:r>
      <w:r w:rsidR="006B79ED" w:rsidRPr="00BD0CA6">
        <w:rPr>
          <w:rFonts w:ascii="Arial Narrow" w:hAnsi="Arial Narrow" w:cs="Arial"/>
          <w:sz w:val="24"/>
          <w:szCs w:val="24"/>
        </w:rPr>
        <w:t xml:space="preserve"> oraz normy PN-EN </w:t>
      </w:r>
      <w:r w:rsidRPr="00BD0CA6">
        <w:rPr>
          <w:rFonts w:ascii="Arial Narrow" w:hAnsi="Arial Narrow" w:cs="Arial"/>
          <w:sz w:val="24"/>
          <w:szCs w:val="24"/>
        </w:rPr>
        <w:t>62305.</w:t>
      </w:r>
    </w:p>
    <w:p w14:paraId="77AEFCB7" w14:textId="77777777" w:rsidR="00BD0CA6" w:rsidRPr="00BD0CA6" w:rsidRDefault="00BD0CA6" w:rsidP="00C93B3D">
      <w:pPr>
        <w:ind w:firstLine="284"/>
        <w:jc w:val="both"/>
        <w:rPr>
          <w:rFonts w:ascii="Arial Narrow" w:hAnsi="Arial Narrow" w:cs="Arial"/>
          <w:sz w:val="24"/>
          <w:szCs w:val="24"/>
        </w:rPr>
      </w:pPr>
    </w:p>
    <w:p w14:paraId="6F5A82B5" w14:textId="097BEAE5" w:rsidR="00BD0CA6" w:rsidRPr="00BD0CA6" w:rsidRDefault="00BD0CA6" w:rsidP="00C93B3D">
      <w:pPr>
        <w:outlineLvl w:val="0"/>
        <w:rPr>
          <w:rFonts w:ascii="Arial Narrow" w:hAnsi="Arial Narrow"/>
          <w:b/>
          <w:sz w:val="28"/>
          <w:szCs w:val="24"/>
          <w:u w:val="single"/>
        </w:rPr>
      </w:pPr>
      <w:bookmarkStart w:id="370" w:name="_Toc471487361"/>
      <w:bookmarkStart w:id="371" w:name="_Toc473489924"/>
      <w:bookmarkStart w:id="372" w:name="_Toc92198495"/>
      <w:bookmarkStart w:id="373" w:name="_Toc153882914"/>
      <w:bookmarkStart w:id="374" w:name="_Toc173491357"/>
      <w:r w:rsidRPr="00BD0CA6">
        <w:rPr>
          <w:rFonts w:ascii="Arial Narrow" w:hAnsi="Arial Narrow"/>
          <w:b/>
          <w:sz w:val="28"/>
          <w:szCs w:val="24"/>
          <w:u w:val="single"/>
        </w:rPr>
        <w:t>5.</w:t>
      </w:r>
      <w:r>
        <w:rPr>
          <w:rFonts w:ascii="Arial Narrow" w:hAnsi="Arial Narrow"/>
          <w:b/>
          <w:sz w:val="28"/>
          <w:szCs w:val="24"/>
          <w:u w:val="single"/>
        </w:rPr>
        <w:t>8</w:t>
      </w:r>
      <w:r w:rsidRPr="00BD0CA6">
        <w:rPr>
          <w:rFonts w:ascii="Arial Narrow" w:hAnsi="Arial Narrow"/>
          <w:b/>
          <w:sz w:val="28"/>
          <w:szCs w:val="24"/>
          <w:u w:val="single"/>
        </w:rPr>
        <w:t xml:space="preserve"> Instalacja RTV/SAT</w:t>
      </w:r>
      <w:bookmarkEnd w:id="370"/>
      <w:bookmarkEnd w:id="371"/>
      <w:bookmarkEnd w:id="372"/>
      <w:bookmarkEnd w:id="373"/>
      <w:bookmarkEnd w:id="374"/>
    </w:p>
    <w:p w14:paraId="7E55408D" w14:textId="77777777"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 xml:space="preserve">W lokalach mieszkalnych w budynkach zaprojektowano nowoczesny system telewizji zbiorczej RTV/SAT umożliwiający odbiór programów radiowych oraz cyfrowej telewizji naziemnej DVB-T i satelitarnej ogólnodostępnej i kodowanej. System wyposażony będzie w komplet anten satelitarnych i naziemnych montowanych na dachu każdego segmentu. </w:t>
      </w:r>
      <w:bookmarkStart w:id="375" w:name="_Toc428453403"/>
      <w:bookmarkStart w:id="376" w:name="_Toc431303129"/>
    </w:p>
    <w:p w14:paraId="279A6985"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377" w:name="_Toc428453404"/>
      <w:bookmarkStart w:id="378" w:name="_Toc431303130"/>
      <w:bookmarkStart w:id="379" w:name="_Toc453225074"/>
      <w:bookmarkStart w:id="380" w:name="_Toc471486755"/>
      <w:bookmarkStart w:id="381" w:name="_Toc471487362"/>
      <w:bookmarkStart w:id="382" w:name="_Toc473489845"/>
      <w:bookmarkStart w:id="383" w:name="_Toc473489925"/>
      <w:bookmarkStart w:id="384" w:name="_Toc505515052"/>
      <w:bookmarkStart w:id="385" w:name="_Toc505523760"/>
      <w:bookmarkStart w:id="386" w:name="_Toc25141816"/>
      <w:bookmarkStart w:id="387" w:name="_Toc83114016"/>
      <w:bookmarkStart w:id="388" w:name="_Toc83891519"/>
      <w:bookmarkStart w:id="389" w:name="_Toc92198496"/>
      <w:bookmarkStart w:id="390" w:name="_Toc149047632"/>
      <w:bookmarkStart w:id="391" w:name="_Toc153282410"/>
      <w:bookmarkStart w:id="392" w:name="_Toc153882915"/>
      <w:bookmarkStart w:id="393" w:name="_Toc173136633"/>
      <w:bookmarkStart w:id="394" w:name="_Toc173491358"/>
      <w:bookmarkEnd w:id="375"/>
      <w:bookmarkEnd w:id="376"/>
      <w:r w:rsidRPr="00BD0CA6">
        <w:rPr>
          <w:rFonts w:ascii="Arial Narrow" w:hAnsi="Arial Narrow"/>
          <w:szCs w:val="24"/>
        </w:rPr>
        <w:t>Antena satelitarna TT-125</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69CED660" w14:textId="77777777"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Antena satelitarna stalowa FAMAVAL 100 LH A9664 o wymiarach 98 cm x103 cm charakteryzuje się doskonałymi parametrami odbioru. Antena wykonana została ze stali w zaawansowanej technologii co sprawia, że ma najwyższą odporność na warunki atmosferyczne. Antena ma umożliwiać odbiór programów z dwóch satelitów Astra i Hot Bird za pomocą uchwytu FAMAVAL A9892.</w:t>
      </w:r>
    </w:p>
    <w:p w14:paraId="3F031085"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395" w:name="_Toc428453406"/>
      <w:bookmarkStart w:id="396" w:name="_Toc431303132"/>
      <w:bookmarkStart w:id="397" w:name="_Toc453225076"/>
      <w:bookmarkStart w:id="398" w:name="_Toc471486756"/>
      <w:bookmarkStart w:id="399" w:name="_Toc471487363"/>
      <w:bookmarkStart w:id="400" w:name="_Toc473489846"/>
      <w:bookmarkStart w:id="401" w:name="_Toc473489926"/>
      <w:bookmarkStart w:id="402" w:name="_Toc505515053"/>
      <w:bookmarkStart w:id="403" w:name="_Toc505523761"/>
      <w:bookmarkStart w:id="404" w:name="_Toc25141817"/>
      <w:bookmarkStart w:id="405" w:name="_Toc83114017"/>
      <w:bookmarkStart w:id="406" w:name="_Toc83891520"/>
      <w:bookmarkStart w:id="407" w:name="_Toc92198497"/>
      <w:bookmarkStart w:id="408" w:name="_Toc149047633"/>
      <w:bookmarkStart w:id="409" w:name="_Toc153282411"/>
      <w:bookmarkStart w:id="410" w:name="_Toc153882916"/>
      <w:bookmarkStart w:id="411" w:name="_Toc173136634"/>
      <w:bookmarkStart w:id="412" w:name="_Toc173491359"/>
      <w:r w:rsidRPr="00BD0CA6">
        <w:rPr>
          <w:rFonts w:ascii="Arial Narrow" w:hAnsi="Arial Narrow"/>
          <w:szCs w:val="24"/>
        </w:rPr>
        <w:t>Konwerter</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BD0CA6">
        <w:rPr>
          <w:rFonts w:ascii="Arial Narrow" w:hAnsi="Arial Narrow"/>
          <w:szCs w:val="24"/>
        </w:rPr>
        <w:t xml:space="preserve"> </w:t>
      </w:r>
    </w:p>
    <w:p w14:paraId="739D8A84" w14:textId="5639B5A0"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 xml:space="preserve">W celu dostarczenia sygnału do multiswitchów sygnału należy zastosować konwerter QUATRO Inverto Red Extended 0,3dB. Przy antenie zostaną zamontowane </w:t>
      </w:r>
      <w:r>
        <w:rPr>
          <w:rFonts w:ascii="Arial Narrow" w:hAnsi="Arial Narrow"/>
          <w:sz w:val="24"/>
          <w:szCs w:val="24"/>
        </w:rPr>
        <w:t>dwa konwertery Quatro TQG/TQX o </w:t>
      </w:r>
      <w:r w:rsidRPr="00BD0CA6">
        <w:rPr>
          <w:rFonts w:ascii="Arial Narrow" w:hAnsi="Arial Narrow"/>
          <w:sz w:val="24"/>
          <w:szCs w:val="24"/>
        </w:rPr>
        <w:t xml:space="preserve">czterech niezależnych wyjściach: 10.7-11.70GHz i 11,7-12,75 GHz z polaryzacją pionową i poziomą oraz rozdziałem pomiędzy niską i wysoką część pasma transmisyjnego. </w:t>
      </w:r>
    </w:p>
    <w:p w14:paraId="7DD7DFBD"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413" w:name="_Toc428453405"/>
      <w:bookmarkStart w:id="414" w:name="_Toc431303131"/>
      <w:bookmarkStart w:id="415" w:name="_Toc453225075"/>
      <w:bookmarkStart w:id="416" w:name="_Toc471486757"/>
      <w:bookmarkStart w:id="417" w:name="_Toc471487364"/>
      <w:bookmarkStart w:id="418" w:name="_Toc473489847"/>
      <w:bookmarkStart w:id="419" w:name="_Toc473489927"/>
      <w:bookmarkStart w:id="420" w:name="_Toc505515054"/>
      <w:bookmarkStart w:id="421" w:name="_Toc505523762"/>
      <w:bookmarkStart w:id="422" w:name="_Toc25141818"/>
      <w:bookmarkStart w:id="423" w:name="_Toc83114018"/>
      <w:bookmarkStart w:id="424" w:name="_Toc83891521"/>
      <w:bookmarkStart w:id="425" w:name="_Toc92198498"/>
      <w:bookmarkStart w:id="426" w:name="_Toc149047634"/>
      <w:bookmarkStart w:id="427" w:name="_Toc153282412"/>
      <w:bookmarkStart w:id="428" w:name="_Toc153882917"/>
      <w:bookmarkStart w:id="429" w:name="_Toc173136635"/>
      <w:bookmarkStart w:id="430" w:name="_Toc173491360"/>
      <w:r w:rsidRPr="00BD0CA6">
        <w:rPr>
          <w:rFonts w:ascii="Arial Narrow" w:hAnsi="Arial Narrow"/>
          <w:szCs w:val="24"/>
        </w:rPr>
        <w:t>Antena TV naziemnej</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5DAF442E" w14:textId="77777777" w:rsidR="00BD0CA6" w:rsidRPr="00BD0CA6" w:rsidRDefault="00BD0CA6" w:rsidP="00C93B3D">
      <w:pPr>
        <w:pStyle w:val="Wypunktowanie2"/>
        <w:numPr>
          <w:ilvl w:val="0"/>
          <w:numId w:val="0"/>
        </w:numPr>
        <w:spacing w:line="240" w:lineRule="auto"/>
        <w:ind w:firstLine="284"/>
        <w:rPr>
          <w:rFonts w:ascii="Arial Narrow" w:hAnsi="Arial Narrow"/>
        </w:rPr>
      </w:pPr>
      <w:r w:rsidRPr="00BD0CA6">
        <w:rPr>
          <w:rFonts w:ascii="Arial Narrow" w:hAnsi="Arial Narrow"/>
        </w:rPr>
        <w:t>Przed instalacją należy wykonać pomiary siły sygnałów i skierować anteny w odpowiednim kierunku. Prace należy zlecić wykwalifikowanej lokalnej firmie.</w:t>
      </w:r>
    </w:p>
    <w:p w14:paraId="27D76F8E"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431" w:name="_Toc453225077"/>
      <w:bookmarkStart w:id="432" w:name="_Toc471486758"/>
      <w:bookmarkStart w:id="433" w:name="_Toc471487365"/>
      <w:bookmarkStart w:id="434" w:name="_Toc473489848"/>
      <w:bookmarkStart w:id="435" w:name="_Toc473489928"/>
      <w:bookmarkStart w:id="436" w:name="_Toc505515055"/>
      <w:bookmarkStart w:id="437" w:name="_Toc505523763"/>
      <w:bookmarkStart w:id="438" w:name="_Toc25141819"/>
      <w:bookmarkStart w:id="439" w:name="_Toc83114019"/>
      <w:bookmarkStart w:id="440" w:name="_Toc83891522"/>
      <w:bookmarkStart w:id="441" w:name="_Toc92198499"/>
      <w:bookmarkStart w:id="442" w:name="_Toc149047635"/>
      <w:bookmarkStart w:id="443" w:name="_Toc153282413"/>
      <w:bookmarkStart w:id="444" w:name="_Toc153882918"/>
      <w:bookmarkStart w:id="445" w:name="_Toc173136636"/>
      <w:bookmarkStart w:id="446" w:name="_Toc173491361"/>
      <w:r w:rsidRPr="00BD0CA6">
        <w:rPr>
          <w:rFonts w:ascii="Arial Narrow" w:hAnsi="Arial Narrow"/>
          <w:szCs w:val="24"/>
        </w:rPr>
        <w:t>Multiswitch</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BD0CA6">
        <w:rPr>
          <w:rFonts w:ascii="Arial Narrow" w:hAnsi="Arial Narrow"/>
          <w:szCs w:val="24"/>
        </w:rPr>
        <w:t xml:space="preserve"> </w:t>
      </w:r>
    </w:p>
    <w:p w14:paraId="0EDF6212" w14:textId="77777777"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Multiswitch MP-0908L posiada wbudowany filtr sygnałów LTE umożliwiający eliminowanie niepożądanych sygnałów w paśmie 800MHz (częstotliwości 791- 862 MHz) przeznaczonym na realizację usług transmisji danych (LTE).</w:t>
      </w:r>
    </w:p>
    <w:p w14:paraId="2AC20AF5" w14:textId="77777777" w:rsidR="00BD0CA6" w:rsidRPr="00BD0CA6" w:rsidRDefault="00BD0CA6" w:rsidP="00C93B3D">
      <w:pPr>
        <w:jc w:val="both"/>
        <w:rPr>
          <w:rFonts w:ascii="Arial Narrow" w:hAnsi="Arial Narrow"/>
          <w:sz w:val="24"/>
          <w:szCs w:val="24"/>
        </w:rPr>
      </w:pPr>
      <w:r w:rsidRPr="00BD0CA6">
        <w:rPr>
          <w:rFonts w:ascii="Arial Narrow" w:hAnsi="Arial Narrow"/>
          <w:sz w:val="24"/>
          <w:szCs w:val="24"/>
        </w:rPr>
        <w:t xml:space="preserve">Urządzenie realizuje dystrybucję sygnału z dwóch satelit oraz telewizji naziemnej maksymalnie do czterech gniazd. Możemy zatem podłączyć do czterech jednogłowicowych tunerów satelitarnych. Jeżeli tuner </w:t>
      </w:r>
      <w:r w:rsidRPr="00BD0CA6">
        <w:rPr>
          <w:rFonts w:ascii="Arial Narrow" w:hAnsi="Arial Narrow"/>
          <w:sz w:val="24"/>
          <w:szCs w:val="24"/>
        </w:rPr>
        <w:lastRenderedPageBreak/>
        <w:t>posiada dysk twardy (PVR), to dla jego potrzeb zarezerwować należy dwa wyjścia multiswitcha. Niewykorzystane wyjścia multiswitcha należy obciążyć rezystorem 75 Om.</w:t>
      </w:r>
    </w:p>
    <w:p w14:paraId="712B183E"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447" w:name="_Toc428453411"/>
      <w:bookmarkStart w:id="448" w:name="_Toc431303137"/>
      <w:bookmarkStart w:id="449" w:name="_Toc453225079"/>
      <w:bookmarkStart w:id="450" w:name="_Toc471486759"/>
      <w:bookmarkStart w:id="451" w:name="_Toc471487366"/>
      <w:bookmarkStart w:id="452" w:name="_Toc473489849"/>
      <w:bookmarkStart w:id="453" w:name="_Toc473489929"/>
      <w:bookmarkStart w:id="454" w:name="_Toc505515056"/>
      <w:bookmarkStart w:id="455" w:name="_Toc505523764"/>
      <w:bookmarkStart w:id="456" w:name="_Toc25141820"/>
      <w:bookmarkStart w:id="457" w:name="_Toc83114020"/>
      <w:bookmarkStart w:id="458" w:name="_Toc83891523"/>
      <w:bookmarkStart w:id="459" w:name="_Toc92198500"/>
      <w:bookmarkStart w:id="460" w:name="_Toc149047636"/>
      <w:bookmarkStart w:id="461" w:name="_Toc153282414"/>
      <w:bookmarkStart w:id="462" w:name="_Toc153882919"/>
      <w:bookmarkStart w:id="463" w:name="_Toc173136637"/>
      <w:bookmarkStart w:id="464" w:name="_Toc173491362"/>
      <w:r w:rsidRPr="00BD0CA6">
        <w:rPr>
          <w:rFonts w:ascii="Arial Narrow" w:hAnsi="Arial Narrow"/>
          <w:szCs w:val="24"/>
        </w:rPr>
        <w:t>Okablowanie, prowadzenie linii wewnątrz budynku</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1D4DE80E" w14:textId="4ABA3809"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Całość okablowania wewnątrz budynku z multiswitcha do gniazd końc</w:t>
      </w:r>
      <w:r>
        <w:rPr>
          <w:rFonts w:ascii="Arial Narrow" w:hAnsi="Arial Narrow"/>
          <w:sz w:val="24"/>
          <w:szCs w:val="24"/>
        </w:rPr>
        <w:t xml:space="preserve">owych ułożyć kablami Triset113 </w:t>
      </w:r>
      <w:r w:rsidRPr="00BD0CA6">
        <w:rPr>
          <w:rFonts w:ascii="Arial Narrow" w:hAnsi="Arial Narrow"/>
          <w:sz w:val="24"/>
          <w:szCs w:val="24"/>
        </w:rPr>
        <w:t xml:space="preserve">wykonanymi w klasie A, zawierającymi podwójny ekran – folie aluminiową i oplot o gęstości co najmniej 80% itp., zgodnie z Par. 192 f, ust. 6, p. 1) Rozporządzenia MTBiGM. Kabel należy układać w posadzce w warstwie styropianu w rurkach RKSG22. Przy wciąganiu i układaniu kabli koncentrycznych należy zachować normatywny promień gięcia kabla. </w:t>
      </w:r>
    </w:p>
    <w:p w14:paraId="50CC195B" w14:textId="77777777" w:rsidR="00BD0CA6" w:rsidRPr="00BD0CA6" w:rsidRDefault="00BD0CA6" w:rsidP="00C93B3D">
      <w:pPr>
        <w:pStyle w:val="Nagwek3"/>
        <w:numPr>
          <w:ilvl w:val="0"/>
          <w:numId w:val="0"/>
        </w:numPr>
        <w:tabs>
          <w:tab w:val="left" w:pos="748"/>
        </w:tabs>
        <w:spacing w:before="0" w:after="0"/>
        <w:jc w:val="both"/>
        <w:rPr>
          <w:rFonts w:ascii="Arial Narrow" w:hAnsi="Arial Narrow"/>
          <w:szCs w:val="24"/>
        </w:rPr>
      </w:pPr>
      <w:bookmarkStart w:id="465" w:name="_Toc428453412"/>
      <w:bookmarkStart w:id="466" w:name="_Toc431303138"/>
      <w:bookmarkStart w:id="467" w:name="_Toc453225080"/>
      <w:bookmarkStart w:id="468" w:name="_Toc471486760"/>
      <w:bookmarkStart w:id="469" w:name="_Toc471487367"/>
      <w:bookmarkStart w:id="470" w:name="_Toc473489850"/>
      <w:bookmarkStart w:id="471" w:name="_Toc473489930"/>
      <w:bookmarkStart w:id="472" w:name="_Toc505515057"/>
      <w:bookmarkStart w:id="473" w:name="_Toc505523765"/>
      <w:bookmarkStart w:id="474" w:name="_Toc25141821"/>
      <w:bookmarkStart w:id="475" w:name="_Toc83114021"/>
      <w:bookmarkStart w:id="476" w:name="_Toc83891524"/>
      <w:bookmarkStart w:id="477" w:name="_Toc92198501"/>
      <w:bookmarkStart w:id="478" w:name="_Toc149047637"/>
      <w:bookmarkStart w:id="479" w:name="_Toc153282415"/>
      <w:bookmarkStart w:id="480" w:name="_Toc153882920"/>
      <w:bookmarkStart w:id="481" w:name="_Toc173136638"/>
      <w:bookmarkStart w:id="482" w:name="_Toc173491363"/>
      <w:r w:rsidRPr="00BD0CA6">
        <w:rPr>
          <w:rFonts w:ascii="Arial Narrow" w:hAnsi="Arial Narrow"/>
          <w:szCs w:val="24"/>
        </w:rPr>
        <w:t>Okablowanie, prowadzenie linii na zewnątrz budynku</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40F5A1B5" w14:textId="61DC67E9"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Całość okablowania na zewnątrz budynku należy ułożyć kablami Triset 113 PE  wykonanymi w klasie A, zawierającymi podwójny ekran – folie aluminiową i oplot o gęstości co najmniej 80% itp., zgod</w:t>
      </w:r>
      <w:r>
        <w:rPr>
          <w:rFonts w:ascii="Arial Narrow" w:hAnsi="Arial Narrow"/>
          <w:sz w:val="24"/>
          <w:szCs w:val="24"/>
        </w:rPr>
        <w:t>nie z </w:t>
      </w:r>
      <w:r w:rsidRPr="00BD0CA6">
        <w:rPr>
          <w:rFonts w:ascii="Arial Narrow" w:hAnsi="Arial Narrow"/>
          <w:sz w:val="24"/>
          <w:szCs w:val="24"/>
        </w:rPr>
        <w:t xml:space="preserve">Par. 192 f, ust. 6, p. 1) </w:t>
      </w:r>
    </w:p>
    <w:p w14:paraId="2A497AF1" w14:textId="77777777" w:rsidR="00BD0CA6" w:rsidRPr="00BD0CA6" w:rsidRDefault="00BD0CA6" w:rsidP="00C93B3D">
      <w:pPr>
        <w:pStyle w:val="Nagwek2"/>
        <w:numPr>
          <w:ilvl w:val="0"/>
          <w:numId w:val="0"/>
        </w:numPr>
        <w:spacing w:before="0" w:after="0"/>
        <w:jc w:val="both"/>
        <w:rPr>
          <w:rFonts w:ascii="Arial Narrow" w:hAnsi="Arial Narrow"/>
          <w:i w:val="0"/>
          <w:szCs w:val="24"/>
        </w:rPr>
      </w:pPr>
      <w:bookmarkStart w:id="483" w:name="_Toc428453417"/>
      <w:bookmarkStart w:id="484" w:name="_Toc431303143"/>
      <w:bookmarkStart w:id="485" w:name="_Toc453225081"/>
      <w:bookmarkStart w:id="486" w:name="_Toc471486761"/>
      <w:bookmarkStart w:id="487" w:name="_Toc471487368"/>
      <w:bookmarkStart w:id="488" w:name="_Toc473489851"/>
      <w:bookmarkStart w:id="489" w:name="_Toc473489931"/>
      <w:bookmarkStart w:id="490" w:name="_Toc505515058"/>
      <w:bookmarkStart w:id="491" w:name="_Toc505523766"/>
      <w:bookmarkStart w:id="492" w:name="_Toc25141822"/>
      <w:bookmarkStart w:id="493" w:name="_Toc83114022"/>
      <w:bookmarkStart w:id="494" w:name="_Toc83891525"/>
      <w:bookmarkStart w:id="495" w:name="_Toc92198502"/>
      <w:bookmarkStart w:id="496" w:name="_Toc149047638"/>
      <w:bookmarkStart w:id="497" w:name="_Toc153282416"/>
      <w:bookmarkStart w:id="498" w:name="_Toc153882921"/>
      <w:bookmarkStart w:id="499" w:name="_Toc173136639"/>
      <w:bookmarkStart w:id="500" w:name="_Toc173491364"/>
      <w:r w:rsidRPr="00BD0CA6">
        <w:rPr>
          <w:rFonts w:ascii="Arial Narrow" w:hAnsi="Arial Narrow"/>
          <w:i w:val="0"/>
          <w:szCs w:val="24"/>
        </w:rPr>
        <w:t>Instalacja anten RTV/SAT</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5FFE2F63" w14:textId="0D93978A"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 xml:space="preserve">W projekcie przewidziano montaż dwóch anten satelitarnych umożliwiających </w:t>
      </w:r>
      <w:r>
        <w:rPr>
          <w:rFonts w:ascii="Arial Narrow" w:hAnsi="Arial Narrow"/>
          <w:sz w:val="24"/>
          <w:szCs w:val="24"/>
        </w:rPr>
        <w:t>odbiór programów z </w:t>
      </w:r>
      <w:r w:rsidRPr="00BD0CA6">
        <w:rPr>
          <w:rFonts w:ascii="Arial Narrow" w:hAnsi="Arial Narrow"/>
          <w:sz w:val="24"/>
          <w:szCs w:val="24"/>
        </w:rPr>
        <w:t>dwóch satelit - Astra i HotBird. Anteny należy zamontować na dachu budynków na maszcie/uchwycie antenowym. Dokładną lokalizację anteny należy ustalić na etapie wykonawstwa. Czaszę anteny satelitarnej wraz konwerterami należy zamontować w kierunku południowym na satelitę HotBird i Astra.</w:t>
      </w:r>
    </w:p>
    <w:p w14:paraId="356CDFE1" w14:textId="07A457A2" w:rsidR="00BD0CA6" w:rsidRPr="00BD0CA6" w:rsidRDefault="00BD0CA6" w:rsidP="00C93B3D">
      <w:pPr>
        <w:jc w:val="both"/>
        <w:rPr>
          <w:rFonts w:ascii="Arial Narrow" w:hAnsi="Arial Narrow"/>
          <w:sz w:val="24"/>
          <w:szCs w:val="24"/>
        </w:rPr>
      </w:pPr>
      <w:r w:rsidRPr="00BD0CA6">
        <w:rPr>
          <w:rFonts w:ascii="Arial Narrow" w:hAnsi="Arial Narrow"/>
          <w:sz w:val="24"/>
          <w:szCs w:val="24"/>
        </w:rPr>
        <w:t>Anteny telewizji naziemnej (1xUHF, 1xVHF) i radiowej (FM),  należy um</w:t>
      </w:r>
      <w:r>
        <w:rPr>
          <w:rFonts w:ascii="Arial Narrow" w:hAnsi="Arial Narrow"/>
          <w:sz w:val="24"/>
          <w:szCs w:val="24"/>
        </w:rPr>
        <w:t>ieścić na maszcie i skierować w </w:t>
      </w:r>
      <w:r w:rsidRPr="00BD0CA6">
        <w:rPr>
          <w:rFonts w:ascii="Arial Narrow" w:hAnsi="Arial Narrow"/>
          <w:sz w:val="24"/>
          <w:szCs w:val="24"/>
        </w:rPr>
        <w:t>kierunku nadajników. Anteny należy ustawiać przy zastosowaniu właściwych przyrządów pomiarowych.</w:t>
      </w:r>
    </w:p>
    <w:p w14:paraId="2CD57855" w14:textId="77777777" w:rsidR="00BD0CA6" w:rsidRPr="00BD0CA6" w:rsidRDefault="00BD0CA6" w:rsidP="00C93B3D">
      <w:pPr>
        <w:pStyle w:val="Nagwek2"/>
        <w:numPr>
          <w:ilvl w:val="0"/>
          <w:numId w:val="0"/>
        </w:numPr>
        <w:spacing w:before="0" w:after="0"/>
        <w:jc w:val="both"/>
        <w:rPr>
          <w:rFonts w:ascii="Arial Narrow" w:hAnsi="Arial Narrow"/>
          <w:i w:val="0"/>
          <w:szCs w:val="24"/>
        </w:rPr>
      </w:pPr>
      <w:bookmarkStart w:id="501" w:name="_Toc428453418"/>
      <w:bookmarkStart w:id="502" w:name="_Toc431303144"/>
      <w:bookmarkStart w:id="503" w:name="_Toc453225082"/>
      <w:bookmarkStart w:id="504" w:name="_Toc471486762"/>
      <w:bookmarkStart w:id="505" w:name="_Toc471487369"/>
      <w:bookmarkStart w:id="506" w:name="_Toc473489852"/>
      <w:bookmarkStart w:id="507" w:name="_Toc473489932"/>
      <w:bookmarkStart w:id="508" w:name="_Toc505515059"/>
      <w:bookmarkStart w:id="509" w:name="_Toc505523767"/>
      <w:bookmarkStart w:id="510" w:name="_Toc25141823"/>
      <w:bookmarkStart w:id="511" w:name="_Toc83114023"/>
      <w:bookmarkStart w:id="512" w:name="_Toc83891526"/>
      <w:bookmarkStart w:id="513" w:name="_Toc92198503"/>
      <w:bookmarkStart w:id="514" w:name="_Toc149047639"/>
      <w:bookmarkStart w:id="515" w:name="_Toc153282417"/>
      <w:bookmarkStart w:id="516" w:name="_Toc153882922"/>
      <w:bookmarkStart w:id="517" w:name="_Toc173136640"/>
      <w:bookmarkStart w:id="518" w:name="_Toc173491365"/>
      <w:r w:rsidRPr="00BD0CA6">
        <w:rPr>
          <w:rFonts w:ascii="Arial Narrow" w:hAnsi="Arial Narrow"/>
          <w:i w:val="0"/>
          <w:szCs w:val="24"/>
        </w:rPr>
        <w:t>Ochrona przeciwprzepięciowa</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14:paraId="14761432" w14:textId="77777777"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 xml:space="preserve">W celu eliminacji ewentualnych udarów napięciowych w instalacji zainstalowano ochronnik przepięciowy Signal na wejściu multiswitcha. </w:t>
      </w:r>
    </w:p>
    <w:p w14:paraId="10F1884D" w14:textId="77777777" w:rsidR="00BD0CA6" w:rsidRPr="00BD0CA6" w:rsidRDefault="00BD0CA6" w:rsidP="00C93B3D">
      <w:pPr>
        <w:pStyle w:val="Nagwek2"/>
        <w:numPr>
          <w:ilvl w:val="0"/>
          <w:numId w:val="0"/>
        </w:numPr>
        <w:spacing w:before="0" w:after="0"/>
        <w:jc w:val="both"/>
        <w:rPr>
          <w:rFonts w:ascii="Arial Narrow" w:hAnsi="Arial Narrow"/>
          <w:i w:val="0"/>
          <w:szCs w:val="24"/>
        </w:rPr>
      </w:pPr>
      <w:bookmarkStart w:id="519" w:name="_Toc175109068"/>
      <w:bookmarkStart w:id="520" w:name="_Toc299523905"/>
      <w:bookmarkStart w:id="521" w:name="_Toc428453420"/>
      <w:bookmarkStart w:id="522" w:name="_Toc431303146"/>
      <w:bookmarkStart w:id="523" w:name="_Toc453225083"/>
      <w:bookmarkStart w:id="524" w:name="_Toc471486763"/>
      <w:bookmarkStart w:id="525" w:name="_Toc471487370"/>
      <w:bookmarkStart w:id="526" w:name="_Toc473489853"/>
      <w:bookmarkStart w:id="527" w:name="_Toc473489933"/>
      <w:bookmarkStart w:id="528" w:name="_Toc505515060"/>
      <w:bookmarkStart w:id="529" w:name="_Toc505523768"/>
      <w:bookmarkStart w:id="530" w:name="_Toc25141824"/>
      <w:bookmarkStart w:id="531" w:name="_Toc83114024"/>
      <w:bookmarkStart w:id="532" w:name="_Toc83891527"/>
      <w:bookmarkStart w:id="533" w:name="_Toc92198504"/>
      <w:bookmarkStart w:id="534" w:name="_Toc149047640"/>
      <w:bookmarkStart w:id="535" w:name="_Toc153282418"/>
      <w:bookmarkStart w:id="536" w:name="_Toc153882923"/>
      <w:bookmarkStart w:id="537" w:name="_Toc173136641"/>
      <w:bookmarkStart w:id="538" w:name="_Toc173491366"/>
      <w:r w:rsidRPr="00BD0CA6">
        <w:rPr>
          <w:rFonts w:ascii="Arial Narrow" w:hAnsi="Arial Narrow"/>
          <w:i w:val="0"/>
          <w:szCs w:val="24"/>
        </w:rPr>
        <w:t xml:space="preserve">Uwagi </w:t>
      </w:r>
      <w:bookmarkEnd w:id="519"/>
      <w:bookmarkEnd w:id="520"/>
      <w:r w:rsidRPr="00BD0CA6">
        <w:rPr>
          <w:rFonts w:ascii="Arial Narrow" w:hAnsi="Arial Narrow"/>
          <w:i w:val="0"/>
          <w:szCs w:val="24"/>
        </w:rPr>
        <w:t>instalacyjne</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D0CA6">
        <w:rPr>
          <w:rFonts w:ascii="Arial Narrow" w:hAnsi="Arial Narrow"/>
          <w:i w:val="0"/>
          <w:szCs w:val="24"/>
        </w:rPr>
        <w:t xml:space="preserve"> </w:t>
      </w:r>
    </w:p>
    <w:p w14:paraId="1D06A60D" w14:textId="5BDDC670"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Wszystkie elementy instalacji telewizyjnej należy uziemić. Wszystkie trasy kabli projektowanych instalacji powinny być opisane. Opis powinien zawierać dane o: przeznaczeniu ka</w:t>
      </w:r>
      <w:r>
        <w:rPr>
          <w:rFonts w:ascii="Arial Narrow" w:hAnsi="Arial Narrow"/>
          <w:sz w:val="24"/>
          <w:szCs w:val="24"/>
        </w:rPr>
        <w:t>bla, typie i relacji. Opaski z </w:t>
      </w:r>
      <w:r w:rsidRPr="00BD0CA6">
        <w:rPr>
          <w:rFonts w:ascii="Arial Narrow" w:hAnsi="Arial Narrow"/>
          <w:sz w:val="24"/>
          <w:szCs w:val="24"/>
        </w:rPr>
        <w:t>w/w danymi powinny być montowane na każdym kablu co około 5,0m. W trasach koryt kablowych kable instalacji niskoprądowych należy prowadzić w korytach dla nich przeznaczonych. Po wykonaniu instalacji należy wykonać pomiary i niezbędne regulacje.</w:t>
      </w:r>
    </w:p>
    <w:p w14:paraId="231CFD6B" w14:textId="3DA762A3"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Należy zwrócić szczególną uwagę na precyzję i fachowość zarabiania złącz. Złącza typu F należy zaciskać wyłącznie przy użyciu narzędzi do tego przeznaczonych – złącza zaciskane innymi narzędziami eliminują ich użycie! Starannie dokręcić złącza do gniazd montowanych elementów. Wszystkie niewykorzystane wyjścia należy obciążyć rezystorem 75</w:t>
      </w:r>
      <w:r w:rsidRPr="00BD0CA6">
        <w:rPr>
          <w:rFonts w:ascii="Arial Narrow" w:hAnsi="Arial Narrow"/>
          <w:sz w:val="24"/>
          <w:szCs w:val="24"/>
        </w:rPr>
        <w:sym w:font="Symbol" w:char="F057"/>
      </w:r>
      <w:r w:rsidRPr="00BD0CA6">
        <w:rPr>
          <w:rFonts w:ascii="Arial Narrow" w:hAnsi="Arial Narrow"/>
          <w:sz w:val="24"/>
          <w:szCs w:val="24"/>
        </w:rPr>
        <w:t xml:space="preserve"> (złącze o ozn.R-75) w celu zachowania impedancji falowej w instalacji, przeciwdziałaniu wnikania zakłóceń i powstawaniu odbić. Wszystkie prace objęte </w:t>
      </w:r>
      <w:r>
        <w:rPr>
          <w:rFonts w:ascii="Arial Narrow" w:hAnsi="Arial Narrow"/>
          <w:sz w:val="24"/>
          <w:szCs w:val="24"/>
        </w:rPr>
        <w:t>w </w:t>
      </w:r>
      <w:r w:rsidRPr="00BD0CA6">
        <w:rPr>
          <w:rFonts w:ascii="Arial Narrow" w:hAnsi="Arial Narrow"/>
          <w:sz w:val="24"/>
          <w:szCs w:val="24"/>
        </w:rPr>
        <w:t>niniejszym projekcie wykonać zgodnie z normami oraz obowiązującymi przepisami, przestrzegając przepisów BHP. Przepusty kablowe należy uszczelnić.</w:t>
      </w:r>
    </w:p>
    <w:p w14:paraId="0F21EBE0" w14:textId="1970ED31" w:rsidR="00BD0CA6" w:rsidRPr="00BD0CA6" w:rsidRDefault="00BD0CA6" w:rsidP="00C93B3D">
      <w:pPr>
        <w:ind w:firstLine="284"/>
        <w:jc w:val="both"/>
        <w:rPr>
          <w:rFonts w:ascii="Arial Narrow" w:hAnsi="Arial Narrow"/>
          <w:sz w:val="24"/>
          <w:szCs w:val="24"/>
        </w:rPr>
      </w:pPr>
      <w:r w:rsidRPr="00BD0CA6">
        <w:rPr>
          <w:rFonts w:ascii="Arial Narrow" w:hAnsi="Arial Narrow"/>
          <w:sz w:val="24"/>
          <w:szCs w:val="24"/>
        </w:rPr>
        <w:t>Przed przystąpieniem do montażu należy wykonać pomiary mocy sygnału RTV/SAT.</w:t>
      </w:r>
    </w:p>
    <w:p w14:paraId="2362995D" w14:textId="77777777" w:rsidR="00BD0CA6" w:rsidRPr="00BD0CA6" w:rsidRDefault="00BD0CA6" w:rsidP="00C93B3D">
      <w:pPr>
        <w:ind w:firstLine="284"/>
        <w:jc w:val="both"/>
        <w:rPr>
          <w:rFonts w:ascii="Arial Narrow" w:hAnsi="Arial Narrow" w:cs="Arial"/>
          <w:sz w:val="24"/>
          <w:szCs w:val="24"/>
        </w:rPr>
      </w:pPr>
    </w:p>
    <w:p w14:paraId="0FC7E182" w14:textId="3309DC20" w:rsidR="00A11E28" w:rsidRPr="00BD0CA6" w:rsidRDefault="00A11E28" w:rsidP="00C93B3D">
      <w:pPr>
        <w:jc w:val="both"/>
        <w:outlineLvl w:val="0"/>
        <w:rPr>
          <w:rFonts w:ascii="Arial Narrow" w:hAnsi="Arial Narrow"/>
          <w:b/>
          <w:sz w:val="28"/>
          <w:szCs w:val="24"/>
          <w:u w:val="single"/>
        </w:rPr>
      </w:pPr>
      <w:bookmarkStart w:id="539" w:name="_Toc471487355"/>
      <w:bookmarkStart w:id="540" w:name="_Toc473489918"/>
      <w:bookmarkStart w:id="541" w:name="_Toc92198505"/>
      <w:bookmarkStart w:id="542" w:name="_Toc173491367"/>
      <w:bookmarkStart w:id="543" w:name="_Toc226206819"/>
      <w:bookmarkStart w:id="544" w:name="_Toc227933256"/>
      <w:bookmarkStart w:id="545" w:name="_Toc229806812"/>
      <w:bookmarkStart w:id="546" w:name="_Toc261198448"/>
      <w:bookmarkStart w:id="547" w:name="_Toc266028709"/>
      <w:bookmarkStart w:id="548" w:name="_Toc267328895"/>
      <w:r w:rsidRPr="00BD0CA6">
        <w:rPr>
          <w:rFonts w:ascii="Arial Narrow" w:hAnsi="Arial Narrow"/>
          <w:b/>
          <w:sz w:val="28"/>
          <w:szCs w:val="24"/>
          <w:u w:val="single"/>
        </w:rPr>
        <w:t>5.</w:t>
      </w:r>
      <w:r w:rsidR="00BD0CA6">
        <w:rPr>
          <w:rFonts w:ascii="Arial Narrow" w:hAnsi="Arial Narrow"/>
          <w:b/>
          <w:sz w:val="28"/>
          <w:szCs w:val="24"/>
          <w:u w:val="single"/>
        </w:rPr>
        <w:t>9</w:t>
      </w:r>
      <w:r w:rsidRPr="00BD0CA6">
        <w:rPr>
          <w:rFonts w:ascii="Arial Narrow" w:hAnsi="Arial Narrow"/>
          <w:b/>
          <w:sz w:val="28"/>
          <w:szCs w:val="24"/>
          <w:u w:val="single"/>
        </w:rPr>
        <w:t xml:space="preserve"> Okablowanie strukturalne</w:t>
      </w:r>
      <w:bookmarkEnd w:id="539"/>
      <w:bookmarkEnd w:id="540"/>
      <w:bookmarkEnd w:id="541"/>
      <w:bookmarkEnd w:id="542"/>
    </w:p>
    <w:p w14:paraId="0222F5F9" w14:textId="1693EC32" w:rsidR="00A11E28" w:rsidRPr="00BD0CA6" w:rsidRDefault="00A11E28" w:rsidP="00C93B3D">
      <w:pPr>
        <w:ind w:firstLine="437"/>
        <w:jc w:val="both"/>
        <w:rPr>
          <w:rFonts w:ascii="Arial Narrow" w:hAnsi="Arial Narrow"/>
          <w:sz w:val="24"/>
          <w:szCs w:val="24"/>
        </w:rPr>
      </w:pPr>
      <w:r w:rsidRPr="00BD0CA6">
        <w:rPr>
          <w:rFonts w:ascii="Arial Narrow" w:hAnsi="Arial Narrow"/>
          <w:sz w:val="24"/>
          <w:szCs w:val="24"/>
        </w:rPr>
        <w:t>W budynkach należy wykonać sieć strukturalną w oparciu o punkt</w:t>
      </w:r>
      <w:r w:rsidR="00BE68A9" w:rsidRPr="00BD0CA6">
        <w:rPr>
          <w:rFonts w:ascii="Arial Narrow" w:hAnsi="Arial Narrow"/>
          <w:sz w:val="24"/>
          <w:szCs w:val="24"/>
        </w:rPr>
        <w:t>y</w:t>
      </w:r>
      <w:r w:rsidRPr="00BD0CA6">
        <w:rPr>
          <w:rFonts w:ascii="Arial Narrow" w:hAnsi="Arial Narrow"/>
          <w:sz w:val="24"/>
          <w:szCs w:val="24"/>
        </w:rPr>
        <w:t xml:space="preserve"> dystrybucyjn</w:t>
      </w:r>
      <w:r w:rsidR="00BE68A9" w:rsidRPr="00BD0CA6">
        <w:rPr>
          <w:rFonts w:ascii="Arial Narrow" w:hAnsi="Arial Narrow"/>
          <w:sz w:val="24"/>
          <w:szCs w:val="24"/>
        </w:rPr>
        <w:t>e</w:t>
      </w:r>
      <w:r w:rsidRPr="00BD0CA6">
        <w:rPr>
          <w:rFonts w:ascii="Arial Narrow" w:hAnsi="Arial Narrow"/>
          <w:sz w:val="24"/>
          <w:szCs w:val="24"/>
        </w:rPr>
        <w:t xml:space="preserve">(TT), z którego wyprowadzamy czteroparowe przewody U/UTP kategorii 5e zakończonych gniazdami RJ45 (lokalizacja gniazd zgodnie z rysunkiem). Do gniazd RJ45 będą mogły być podłączone urządzenia klasy PC lub telefony stacjonarne oraz urządzenia multimedialne wykorzystujące Ethernet. </w:t>
      </w:r>
    </w:p>
    <w:p w14:paraId="1242F859" w14:textId="77777777" w:rsidR="00A11E28" w:rsidRPr="00BD0CA6" w:rsidRDefault="00A11E28" w:rsidP="00C93B3D">
      <w:pPr>
        <w:pStyle w:val="Nagwek2"/>
        <w:numPr>
          <w:ilvl w:val="0"/>
          <w:numId w:val="0"/>
        </w:numPr>
        <w:spacing w:before="0" w:after="0"/>
        <w:jc w:val="both"/>
        <w:rPr>
          <w:rFonts w:ascii="Arial Narrow" w:hAnsi="Arial Narrow"/>
          <w:b w:val="0"/>
          <w:i w:val="0"/>
          <w:szCs w:val="24"/>
        </w:rPr>
      </w:pPr>
      <w:bookmarkStart w:id="549" w:name="_Toc453225065"/>
      <w:bookmarkStart w:id="550" w:name="_Toc471486749"/>
      <w:bookmarkStart w:id="551" w:name="_Toc471487356"/>
      <w:bookmarkStart w:id="552" w:name="_Toc473489839"/>
      <w:bookmarkStart w:id="553" w:name="_Toc473489919"/>
      <w:bookmarkStart w:id="554" w:name="_Toc505515062"/>
      <w:bookmarkStart w:id="555" w:name="_Toc505523770"/>
      <w:bookmarkStart w:id="556" w:name="_Toc25141826"/>
      <w:bookmarkStart w:id="557" w:name="_Toc83114026"/>
      <w:bookmarkStart w:id="558" w:name="_Toc83891529"/>
      <w:bookmarkStart w:id="559" w:name="_Toc92198506"/>
      <w:bookmarkStart w:id="560" w:name="_Toc149047642"/>
      <w:bookmarkStart w:id="561" w:name="_Toc153282420"/>
      <w:bookmarkStart w:id="562" w:name="_Toc153882925"/>
      <w:bookmarkStart w:id="563" w:name="_Toc172010972"/>
      <w:bookmarkStart w:id="564" w:name="_Toc172631069"/>
      <w:bookmarkStart w:id="565" w:name="_Toc172809046"/>
      <w:bookmarkStart w:id="566" w:name="_Toc173136643"/>
      <w:bookmarkStart w:id="567" w:name="_Toc173491368"/>
      <w:r w:rsidRPr="00BD0CA6">
        <w:rPr>
          <w:rFonts w:ascii="Arial Narrow" w:hAnsi="Arial Narrow"/>
          <w:b w:val="0"/>
          <w:i w:val="0"/>
          <w:szCs w:val="24"/>
        </w:rPr>
        <w:t>Skrzynka multimedialna teletechniczna</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2E3E2C3A" w14:textId="76FCDAB0" w:rsidR="00A11E28" w:rsidRPr="00BD0CA6" w:rsidRDefault="00A11E28" w:rsidP="00C93B3D">
      <w:pPr>
        <w:ind w:firstLine="284"/>
        <w:jc w:val="both"/>
        <w:rPr>
          <w:rFonts w:ascii="Arial Narrow" w:hAnsi="Arial Narrow"/>
          <w:sz w:val="24"/>
          <w:szCs w:val="24"/>
        </w:rPr>
      </w:pPr>
      <w:r w:rsidRPr="00BD0CA6">
        <w:rPr>
          <w:rFonts w:ascii="Arial Narrow" w:hAnsi="Arial Narrow"/>
          <w:sz w:val="24"/>
          <w:szCs w:val="24"/>
        </w:rPr>
        <w:t>Na potrzeby niniejszego projektu dobiera się skrzynkę multimedia</w:t>
      </w:r>
      <w:r w:rsidR="006B79ED" w:rsidRPr="00BD0CA6">
        <w:rPr>
          <w:rFonts w:ascii="Arial Narrow" w:hAnsi="Arial Narrow"/>
          <w:sz w:val="24"/>
          <w:szCs w:val="24"/>
        </w:rPr>
        <w:t>lną teletechniczną, natynkowe o </w:t>
      </w:r>
      <w:r w:rsidRPr="00BD0CA6">
        <w:rPr>
          <w:rFonts w:ascii="Arial Narrow" w:hAnsi="Arial Narrow"/>
          <w:sz w:val="24"/>
          <w:szCs w:val="24"/>
        </w:rPr>
        <w:t>wym. 350x700x100 (np. Alantec) wyposażone w:</w:t>
      </w:r>
    </w:p>
    <w:p w14:paraId="223378E6" w14:textId="77777777" w:rsidR="00A11E28" w:rsidRPr="00BD0CA6" w:rsidRDefault="00A11E28" w:rsidP="00C93B3D">
      <w:pPr>
        <w:pStyle w:val="Wypunktowanie2"/>
        <w:spacing w:line="240" w:lineRule="auto"/>
        <w:rPr>
          <w:rFonts w:ascii="Arial Narrow" w:hAnsi="Arial Narrow"/>
        </w:rPr>
      </w:pPr>
      <w:r w:rsidRPr="00BD0CA6">
        <w:rPr>
          <w:rFonts w:ascii="Arial Narrow" w:hAnsi="Arial Narrow"/>
        </w:rPr>
        <w:t>1xPatch-Panel 12 x RJ45, 10" - wyposażony w gniazda RJ45.</w:t>
      </w:r>
    </w:p>
    <w:p w14:paraId="2BB1E280" w14:textId="0DB7DC3F" w:rsidR="00A11E28" w:rsidRPr="00BD0CA6" w:rsidRDefault="00A11E28" w:rsidP="00C93B3D">
      <w:pPr>
        <w:jc w:val="both"/>
        <w:rPr>
          <w:rFonts w:ascii="Arial Narrow" w:hAnsi="Arial Narrow"/>
          <w:sz w:val="24"/>
          <w:szCs w:val="24"/>
        </w:rPr>
      </w:pPr>
      <w:r w:rsidRPr="00BD0CA6">
        <w:rPr>
          <w:rFonts w:ascii="Arial Narrow" w:hAnsi="Arial Narrow"/>
          <w:sz w:val="24"/>
          <w:szCs w:val="24"/>
        </w:rPr>
        <w:t>Skrzynki TT muszą być połączone z zaciskiem wyrównawczym sieci elektrycznej przewodem LYżo z</w:t>
      </w:r>
      <w:r w:rsidR="006B79ED" w:rsidRPr="00BD0CA6">
        <w:rPr>
          <w:rFonts w:ascii="Arial Narrow" w:hAnsi="Arial Narrow"/>
          <w:sz w:val="24"/>
          <w:szCs w:val="24"/>
        </w:rPr>
        <w:t> </w:t>
      </w:r>
      <w:r w:rsidRPr="00BD0CA6">
        <w:rPr>
          <w:rFonts w:ascii="Arial Narrow" w:hAnsi="Arial Narrow"/>
          <w:sz w:val="24"/>
          <w:szCs w:val="24"/>
        </w:rPr>
        <w:t>zachowaniem zasady stopniowania przekroju przewodów.</w:t>
      </w:r>
    </w:p>
    <w:p w14:paraId="624B2542" w14:textId="77777777" w:rsidR="00A11E28" w:rsidRPr="00BD0CA6" w:rsidRDefault="00A11E28" w:rsidP="00C93B3D">
      <w:pPr>
        <w:pStyle w:val="Nagwek2"/>
        <w:numPr>
          <w:ilvl w:val="0"/>
          <w:numId w:val="0"/>
        </w:numPr>
        <w:spacing w:before="0" w:after="0"/>
        <w:jc w:val="both"/>
        <w:rPr>
          <w:rFonts w:ascii="Arial Narrow" w:hAnsi="Arial Narrow"/>
          <w:b w:val="0"/>
          <w:i w:val="0"/>
          <w:szCs w:val="24"/>
        </w:rPr>
      </w:pPr>
      <w:bookmarkStart w:id="568" w:name="_Toc339360645"/>
      <w:bookmarkStart w:id="569" w:name="_Toc348009180"/>
      <w:bookmarkStart w:id="570" w:name="_Toc453225066"/>
      <w:bookmarkStart w:id="571" w:name="_Toc471486750"/>
      <w:bookmarkStart w:id="572" w:name="_Toc471487357"/>
      <w:bookmarkStart w:id="573" w:name="_Toc473489840"/>
      <w:bookmarkStart w:id="574" w:name="_Toc473489920"/>
      <w:bookmarkStart w:id="575" w:name="_Toc505515063"/>
      <w:bookmarkStart w:id="576" w:name="_Toc505523771"/>
      <w:bookmarkStart w:id="577" w:name="_Toc25141827"/>
      <w:bookmarkStart w:id="578" w:name="_Toc83114027"/>
      <w:bookmarkStart w:id="579" w:name="_Toc83891530"/>
      <w:bookmarkStart w:id="580" w:name="_Toc92198507"/>
      <w:bookmarkStart w:id="581" w:name="_Toc149047643"/>
      <w:bookmarkStart w:id="582" w:name="_Toc153282421"/>
      <w:bookmarkStart w:id="583" w:name="_Toc153882926"/>
      <w:bookmarkStart w:id="584" w:name="_Toc172010973"/>
      <w:bookmarkStart w:id="585" w:name="_Toc172631070"/>
      <w:bookmarkStart w:id="586" w:name="_Toc172809047"/>
      <w:bookmarkStart w:id="587" w:name="_Toc173136644"/>
      <w:bookmarkStart w:id="588" w:name="_Toc173491369"/>
      <w:bookmarkStart w:id="589" w:name="_Toc226206827"/>
      <w:bookmarkStart w:id="590" w:name="_Toc227933264"/>
      <w:bookmarkStart w:id="591" w:name="_Toc229806820"/>
      <w:bookmarkStart w:id="592" w:name="_Toc261198456"/>
      <w:bookmarkStart w:id="593" w:name="_Toc266028717"/>
      <w:bookmarkStart w:id="594" w:name="_Toc267328903"/>
      <w:bookmarkEnd w:id="543"/>
      <w:bookmarkEnd w:id="544"/>
      <w:bookmarkEnd w:id="545"/>
      <w:bookmarkEnd w:id="546"/>
      <w:bookmarkEnd w:id="547"/>
      <w:bookmarkEnd w:id="548"/>
      <w:r w:rsidRPr="00BD0CA6">
        <w:rPr>
          <w:rFonts w:ascii="Arial Narrow" w:hAnsi="Arial Narrow"/>
          <w:b w:val="0"/>
          <w:i w:val="0"/>
          <w:szCs w:val="24"/>
        </w:rPr>
        <w:lastRenderedPageBreak/>
        <w:t>Ogólne zalecenia instalacyjne</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77E1503B" w14:textId="77777777" w:rsidR="00A11E28" w:rsidRPr="00BD0CA6" w:rsidRDefault="00A11E28" w:rsidP="00C93B3D">
      <w:pPr>
        <w:ind w:firstLine="57"/>
        <w:jc w:val="both"/>
        <w:rPr>
          <w:rFonts w:ascii="Arial Narrow" w:hAnsi="Arial Narrow"/>
          <w:sz w:val="24"/>
          <w:szCs w:val="24"/>
        </w:rPr>
      </w:pPr>
      <w:r w:rsidRPr="00BD0CA6">
        <w:rPr>
          <w:rFonts w:ascii="Arial Narrow" w:hAnsi="Arial Narrow"/>
          <w:sz w:val="24"/>
          <w:szCs w:val="24"/>
        </w:rPr>
        <w:t>System okablowania strukturalnego musi spełniać wszystkie wymogi, należy koniecznie przestrzegać podstawowe zalecenia instalacyjne:</w:t>
      </w:r>
    </w:p>
    <w:p w14:paraId="19CFDFEC" w14:textId="77777777" w:rsidR="00A11E28" w:rsidRPr="00BD0CA6" w:rsidRDefault="00A11E28" w:rsidP="00C93B3D">
      <w:pPr>
        <w:pStyle w:val="Wypunktowanie1"/>
        <w:rPr>
          <w:rFonts w:cs="Times New Roman"/>
          <w:szCs w:val="24"/>
        </w:rPr>
      </w:pPr>
      <w:r w:rsidRPr="00BD0CA6">
        <w:rPr>
          <w:rFonts w:cs="Times New Roman"/>
          <w:szCs w:val="24"/>
        </w:rPr>
        <w:t>należy używać tylko sprawdzonego sprzętu pochodzącego od jednego Producenta do którego producent oferuje pełną obsługę techniczną (dokumentację, pomiary, doradztwo instalacyjne, gwarancję),</w:t>
      </w:r>
    </w:p>
    <w:p w14:paraId="56CE1735" w14:textId="77777777" w:rsidR="00A11E28" w:rsidRPr="00BD0CA6" w:rsidRDefault="00A11E28" w:rsidP="00C93B3D">
      <w:pPr>
        <w:pStyle w:val="Wypunktowanie1"/>
        <w:rPr>
          <w:rFonts w:cs="Times New Roman"/>
          <w:szCs w:val="24"/>
        </w:rPr>
      </w:pPr>
      <w:r w:rsidRPr="00BD0CA6">
        <w:rPr>
          <w:rFonts w:cs="Times New Roman"/>
          <w:szCs w:val="24"/>
        </w:rPr>
        <w:t>system okablowania musi być spójny i zgodny z normami,</w:t>
      </w:r>
    </w:p>
    <w:p w14:paraId="3B5D281E" w14:textId="77777777" w:rsidR="00A11E28" w:rsidRPr="00BD0CA6" w:rsidRDefault="00A11E28" w:rsidP="00C93B3D">
      <w:pPr>
        <w:pStyle w:val="Wypunktowanie1"/>
        <w:rPr>
          <w:rFonts w:cs="Times New Roman"/>
          <w:szCs w:val="24"/>
        </w:rPr>
      </w:pPr>
      <w:r w:rsidRPr="00BD0CA6">
        <w:rPr>
          <w:rFonts w:cs="Times New Roman"/>
          <w:szCs w:val="24"/>
        </w:rPr>
        <w:t>w przypadku przecięcia trasy linii teleinformatycznych z przewodami elektrycznymi, wolno to zrobić tylko pod kątem 90 stopni,</w:t>
      </w:r>
    </w:p>
    <w:p w14:paraId="7FD8D4E5" w14:textId="23F01011" w:rsidR="00A11E28" w:rsidRPr="00BD0CA6" w:rsidRDefault="00A11E28" w:rsidP="00C93B3D">
      <w:pPr>
        <w:pStyle w:val="Wypunktowanie1"/>
        <w:rPr>
          <w:rFonts w:cs="Times New Roman"/>
          <w:szCs w:val="24"/>
        </w:rPr>
      </w:pPr>
      <w:r w:rsidRPr="00BD0CA6">
        <w:rPr>
          <w:rFonts w:cs="Times New Roman"/>
          <w:szCs w:val="24"/>
        </w:rPr>
        <w:t>przewody sieci elektrycznej i informatycznej muszą być prowadzone w oddzielnych kanałach. Jeżeli nie są one odpowiednio izolowane, odległość między nimi p</w:t>
      </w:r>
      <w:r w:rsidR="006B79ED" w:rsidRPr="00BD0CA6">
        <w:rPr>
          <w:rFonts w:cs="Times New Roman"/>
          <w:szCs w:val="24"/>
        </w:rPr>
        <w:t>owinna wynosić minimum 30 cm. W </w:t>
      </w:r>
      <w:r w:rsidRPr="00BD0CA6">
        <w:rPr>
          <w:rFonts w:cs="Times New Roman"/>
          <w:szCs w:val="24"/>
        </w:rPr>
        <w:t>przypadku stosowania podwójnych kanałów sieć elektryczna powinna być prowadzona w górnym przedziale</w:t>
      </w:r>
    </w:p>
    <w:p w14:paraId="3C6C58C4" w14:textId="77777777" w:rsidR="00A11E28" w:rsidRPr="00BD0CA6" w:rsidRDefault="00A11E28" w:rsidP="00C93B3D">
      <w:pPr>
        <w:pStyle w:val="Wypunktowanie1"/>
        <w:rPr>
          <w:rFonts w:cs="Times New Roman"/>
          <w:szCs w:val="24"/>
        </w:rPr>
      </w:pPr>
      <w:r w:rsidRPr="00BD0CA6">
        <w:rPr>
          <w:rFonts w:cs="Times New Roman"/>
          <w:szCs w:val="24"/>
        </w:rPr>
        <w:t>nie wolno przekroczyć minimalnej wartości promienia gięcia kabla,</w:t>
      </w:r>
    </w:p>
    <w:p w14:paraId="23962F8C" w14:textId="2FCDA246" w:rsidR="00A11E28" w:rsidRPr="00BD0CA6" w:rsidRDefault="00A11E28" w:rsidP="00C93B3D">
      <w:pPr>
        <w:pStyle w:val="Wypunktowanie1"/>
        <w:rPr>
          <w:rFonts w:cs="Times New Roman"/>
          <w:szCs w:val="24"/>
        </w:rPr>
      </w:pPr>
      <w:r w:rsidRPr="00BD0CA6">
        <w:rPr>
          <w:rFonts w:cs="Times New Roman"/>
          <w:szCs w:val="24"/>
        </w:rPr>
        <w:t>nie wolno przekroczyć dopuszczalnej wartości naciągu kabla. Kable miedziane UTP mogą być naciągane maksymalnie z siłą 110 N. Przekroczenie dopuszczalnego naciągu kabla może spowodować zmianę położenia względem siebie żył, efektem czego będzie zwiększenie się przesłuchów międzyszparowych,</w:t>
      </w:r>
    </w:p>
    <w:p w14:paraId="53AAC741" w14:textId="77777777" w:rsidR="00A11E28" w:rsidRPr="00BD0CA6" w:rsidRDefault="00A11E28" w:rsidP="00C93B3D">
      <w:pPr>
        <w:pStyle w:val="Wypunktowanie1"/>
        <w:rPr>
          <w:rFonts w:cs="Times New Roman"/>
          <w:szCs w:val="24"/>
        </w:rPr>
      </w:pPr>
      <w:r w:rsidRPr="00BD0CA6">
        <w:rPr>
          <w:rFonts w:cs="Times New Roman"/>
          <w:szCs w:val="24"/>
        </w:rPr>
        <w:t>nie wolno dopuścić do powstania pętli, skręcenia oraz do powstania uszkodzeń izolacji podczas układania kabla (spowoduje to obniżenie kategorii toru transmisji),</w:t>
      </w:r>
    </w:p>
    <w:p w14:paraId="59AAE7B2" w14:textId="77777777" w:rsidR="00A11E28" w:rsidRPr="00BD0CA6" w:rsidRDefault="00A11E28" w:rsidP="00C93B3D">
      <w:pPr>
        <w:pStyle w:val="Wypunktowanie1"/>
        <w:rPr>
          <w:rFonts w:cs="Times New Roman"/>
          <w:szCs w:val="24"/>
        </w:rPr>
      </w:pPr>
      <w:r w:rsidRPr="00BD0CA6">
        <w:rPr>
          <w:rFonts w:cs="Times New Roman"/>
          <w:szCs w:val="24"/>
        </w:rPr>
        <w:t>należy unikać styku kabla z ostrymi krawędziami,</w:t>
      </w:r>
    </w:p>
    <w:p w14:paraId="0C8784C3" w14:textId="77777777" w:rsidR="00A11E28" w:rsidRPr="00BD0CA6" w:rsidRDefault="00A11E28" w:rsidP="00C93B3D">
      <w:pPr>
        <w:pStyle w:val="Wypunktowanie1"/>
        <w:rPr>
          <w:rFonts w:cs="Times New Roman"/>
          <w:szCs w:val="24"/>
        </w:rPr>
      </w:pPr>
      <w:r w:rsidRPr="00BD0CA6">
        <w:rPr>
          <w:rFonts w:cs="Times New Roman"/>
          <w:szCs w:val="24"/>
        </w:rPr>
        <w:t>do rozwijania szpuli z kablem należy zastosować podstawę do szpul,</w:t>
      </w:r>
    </w:p>
    <w:p w14:paraId="45FCF24C" w14:textId="77777777" w:rsidR="00A11E28" w:rsidRPr="00BD0CA6" w:rsidRDefault="00A11E28" w:rsidP="00C93B3D">
      <w:pPr>
        <w:pStyle w:val="Wypunktowanie1"/>
        <w:rPr>
          <w:rFonts w:cs="Times New Roman"/>
          <w:szCs w:val="24"/>
        </w:rPr>
      </w:pPr>
      <w:r w:rsidRPr="00BD0CA6">
        <w:rPr>
          <w:rFonts w:cs="Times New Roman"/>
          <w:szCs w:val="24"/>
        </w:rPr>
        <w:t>do zaciskania wiązek kabli zabronione jest używanie opasek plastikowych. Należy stosować opaski na rzepy,</w:t>
      </w:r>
    </w:p>
    <w:p w14:paraId="13E83610" w14:textId="77777777" w:rsidR="00A11E28" w:rsidRPr="00BD0CA6" w:rsidRDefault="00A11E28" w:rsidP="00C93B3D">
      <w:pPr>
        <w:pStyle w:val="Wypunktowanie1"/>
        <w:rPr>
          <w:rFonts w:cs="Times New Roman"/>
          <w:szCs w:val="24"/>
        </w:rPr>
      </w:pPr>
      <w:r w:rsidRPr="00BD0CA6">
        <w:rPr>
          <w:rFonts w:cs="Times New Roman"/>
          <w:szCs w:val="24"/>
        </w:rPr>
        <w:t>należy zostawić odpowiednie zapasy kabli w punktach dystrybucyjnych</w:t>
      </w:r>
    </w:p>
    <w:p w14:paraId="4E6EBF3B" w14:textId="77777777" w:rsidR="00A11E28" w:rsidRPr="00BD0CA6" w:rsidRDefault="00A11E28" w:rsidP="00C93B3D">
      <w:pPr>
        <w:pStyle w:val="Nagwek2"/>
        <w:numPr>
          <w:ilvl w:val="0"/>
          <w:numId w:val="0"/>
        </w:numPr>
        <w:spacing w:before="0" w:after="0"/>
        <w:jc w:val="both"/>
        <w:rPr>
          <w:rFonts w:ascii="Arial Narrow" w:hAnsi="Arial Narrow"/>
          <w:b w:val="0"/>
          <w:i w:val="0"/>
          <w:szCs w:val="24"/>
        </w:rPr>
      </w:pPr>
      <w:bookmarkStart w:id="595" w:name="_Toc453225067"/>
      <w:bookmarkStart w:id="596" w:name="_Toc471486751"/>
      <w:bookmarkStart w:id="597" w:name="_Toc471487358"/>
      <w:bookmarkStart w:id="598" w:name="_Toc473489841"/>
      <w:bookmarkStart w:id="599" w:name="_Toc473489921"/>
      <w:bookmarkStart w:id="600" w:name="_Toc505515064"/>
      <w:bookmarkStart w:id="601" w:name="_Toc505523772"/>
      <w:bookmarkStart w:id="602" w:name="_Toc25141828"/>
      <w:bookmarkStart w:id="603" w:name="_Toc83114028"/>
      <w:bookmarkStart w:id="604" w:name="_Toc83891531"/>
      <w:bookmarkStart w:id="605" w:name="_Toc92198508"/>
      <w:bookmarkStart w:id="606" w:name="_Toc149047644"/>
      <w:bookmarkStart w:id="607" w:name="_Toc153282422"/>
      <w:bookmarkStart w:id="608" w:name="_Toc153882927"/>
      <w:bookmarkStart w:id="609" w:name="_Toc172010974"/>
      <w:bookmarkStart w:id="610" w:name="_Toc172631071"/>
      <w:bookmarkStart w:id="611" w:name="_Toc172809048"/>
      <w:bookmarkStart w:id="612" w:name="_Toc173136645"/>
      <w:bookmarkStart w:id="613" w:name="_Toc173491370"/>
      <w:r w:rsidRPr="00BD0CA6">
        <w:rPr>
          <w:rFonts w:ascii="Arial Narrow" w:hAnsi="Arial Narrow"/>
          <w:b w:val="0"/>
          <w:i w:val="0"/>
          <w:szCs w:val="24"/>
        </w:rPr>
        <w:t>Zasilanie energetyczne</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09AB15DA" w14:textId="77777777" w:rsidR="00A11E28" w:rsidRPr="00BD0CA6" w:rsidRDefault="00A11E28" w:rsidP="00C93B3D">
      <w:pPr>
        <w:ind w:firstLine="284"/>
        <w:jc w:val="both"/>
        <w:rPr>
          <w:rFonts w:ascii="Arial Narrow" w:hAnsi="Arial Narrow"/>
          <w:sz w:val="24"/>
          <w:szCs w:val="24"/>
        </w:rPr>
      </w:pPr>
      <w:r w:rsidRPr="00BD0CA6">
        <w:rPr>
          <w:rFonts w:ascii="Arial Narrow" w:hAnsi="Arial Narrow"/>
          <w:sz w:val="24"/>
          <w:szCs w:val="24"/>
        </w:rPr>
        <w:t>Do szafki multimedialnej doprowadzić należy zasilanie 230VAC/50Hz celem zasilenia listwy zasilającej 10”. Listwa zasilająca będzie zasilała urządzenia aktywne zamontowane w szafie.</w:t>
      </w:r>
    </w:p>
    <w:p w14:paraId="0371F064" w14:textId="77777777" w:rsidR="00A11E28" w:rsidRPr="00BD0CA6" w:rsidRDefault="00A11E28" w:rsidP="00C93B3D">
      <w:pPr>
        <w:pStyle w:val="Nagwek3"/>
        <w:numPr>
          <w:ilvl w:val="0"/>
          <w:numId w:val="0"/>
        </w:numPr>
        <w:tabs>
          <w:tab w:val="left" w:pos="748"/>
        </w:tabs>
        <w:spacing w:before="0" w:after="0"/>
        <w:jc w:val="both"/>
        <w:rPr>
          <w:rFonts w:ascii="Arial Narrow" w:hAnsi="Arial Narrow"/>
          <w:szCs w:val="24"/>
        </w:rPr>
      </w:pPr>
      <w:bookmarkStart w:id="614" w:name="_Toc453225070"/>
      <w:bookmarkStart w:id="615" w:name="_Toc471486752"/>
      <w:bookmarkStart w:id="616" w:name="_Toc471487359"/>
      <w:bookmarkStart w:id="617" w:name="_Toc473489842"/>
      <w:bookmarkStart w:id="618" w:name="_Toc473489922"/>
      <w:bookmarkStart w:id="619" w:name="_Toc505515065"/>
      <w:bookmarkStart w:id="620" w:name="_Toc505523773"/>
      <w:bookmarkStart w:id="621" w:name="_Toc25141829"/>
      <w:bookmarkStart w:id="622" w:name="_Toc83114029"/>
      <w:bookmarkStart w:id="623" w:name="_Toc83891532"/>
      <w:bookmarkStart w:id="624" w:name="_Toc92198509"/>
      <w:bookmarkStart w:id="625" w:name="_Toc149047645"/>
      <w:bookmarkStart w:id="626" w:name="_Toc153282423"/>
      <w:bookmarkStart w:id="627" w:name="_Toc153882928"/>
      <w:bookmarkStart w:id="628" w:name="_Toc172010975"/>
      <w:bookmarkStart w:id="629" w:name="_Toc172631072"/>
      <w:bookmarkStart w:id="630" w:name="_Toc172809049"/>
      <w:bookmarkStart w:id="631" w:name="_Toc173136646"/>
      <w:bookmarkStart w:id="632" w:name="_Toc173491371"/>
      <w:bookmarkEnd w:id="589"/>
      <w:bookmarkEnd w:id="590"/>
      <w:bookmarkEnd w:id="591"/>
      <w:bookmarkEnd w:id="592"/>
      <w:bookmarkEnd w:id="593"/>
      <w:bookmarkEnd w:id="594"/>
      <w:r w:rsidRPr="00BD0CA6">
        <w:rPr>
          <w:rFonts w:ascii="Arial Narrow" w:hAnsi="Arial Narrow"/>
          <w:szCs w:val="24"/>
        </w:rPr>
        <w:t>Okablowanie poziome</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451FD58A" w14:textId="77777777" w:rsidR="00A11E28" w:rsidRPr="00BD0CA6" w:rsidRDefault="00A11E28" w:rsidP="00C93B3D">
      <w:pPr>
        <w:ind w:firstLine="284"/>
        <w:jc w:val="both"/>
        <w:rPr>
          <w:rFonts w:ascii="Arial Narrow" w:hAnsi="Arial Narrow"/>
          <w:sz w:val="24"/>
          <w:szCs w:val="24"/>
        </w:rPr>
      </w:pPr>
      <w:r w:rsidRPr="00BD0CA6">
        <w:rPr>
          <w:rFonts w:ascii="Arial Narrow" w:hAnsi="Arial Narrow"/>
          <w:sz w:val="24"/>
          <w:szCs w:val="24"/>
        </w:rPr>
        <w:t xml:space="preserve">Do szafki multimedialnej należy doprowadzić przewody U/UTP kat. 5e z poszczególnych gniazd RJ45. </w:t>
      </w:r>
    </w:p>
    <w:p w14:paraId="714FE539" w14:textId="77777777" w:rsidR="00A11E28" w:rsidRPr="00BD0CA6" w:rsidRDefault="00A11E28" w:rsidP="00C93B3D">
      <w:pPr>
        <w:jc w:val="both"/>
        <w:rPr>
          <w:rFonts w:ascii="Arial Narrow" w:hAnsi="Arial Narrow"/>
          <w:sz w:val="24"/>
          <w:szCs w:val="24"/>
        </w:rPr>
      </w:pPr>
      <w:r w:rsidRPr="00BD0CA6">
        <w:rPr>
          <w:rFonts w:ascii="Arial Narrow" w:hAnsi="Arial Narrow"/>
          <w:sz w:val="24"/>
          <w:szCs w:val="24"/>
        </w:rPr>
        <w:t>Minimalne wartości parametrów dla kabla kategorii 5e wg normy ISO/IEC 11801:</w:t>
      </w:r>
    </w:p>
    <w:p w14:paraId="2119B099" w14:textId="77777777" w:rsidR="00A11E28" w:rsidRPr="00BD0CA6" w:rsidRDefault="00A11E28" w:rsidP="00C93B3D">
      <w:pPr>
        <w:rPr>
          <w:rFonts w:ascii="Arial Narrow" w:hAnsi="Arial Narrow"/>
          <w:sz w:val="24"/>
          <w:szCs w:val="24"/>
        </w:rPr>
      </w:pPr>
    </w:p>
    <w:tbl>
      <w:tblPr>
        <w:tblW w:w="7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1134"/>
        <w:gridCol w:w="708"/>
        <w:gridCol w:w="993"/>
        <w:gridCol w:w="1136"/>
        <w:gridCol w:w="1276"/>
        <w:gridCol w:w="463"/>
      </w:tblGrid>
      <w:tr w:rsidR="00A11E28" w:rsidRPr="00BD0CA6" w14:paraId="3966E473" w14:textId="77777777" w:rsidTr="00EE3EDB">
        <w:trPr>
          <w:cantSplit/>
          <w:trHeight w:val="466"/>
          <w:jc w:val="center"/>
        </w:trPr>
        <w:tc>
          <w:tcPr>
            <w:tcW w:w="1560" w:type="dxa"/>
            <w:vAlign w:val="center"/>
          </w:tcPr>
          <w:p w14:paraId="71989ED8" w14:textId="77777777" w:rsidR="00A11E28" w:rsidRPr="00BD0CA6" w:rsidRDefault="00A11E28" w:rsidP="00C93B3D">
            <w:pPr>
              <w:pStyle w:val="TabelaS-8"/>
              <w:rPr>
                <w:sz w:val="24"/>
                <w:szCs w:val="24"/>
                <w:lang w:val="de-DE"/>
              </w:rPr>
            </w:pPr>
            <w:bookmarkStart w:id="633" w:name="_Toc226206828"/>
            <w:bookmarkStart w:id="634" w:name="_Toc227933265"/>
            <w:bookmarkStart w:id="635" w:name="_Toc229806821"/>
            <w:bookmarkStart w:id="636" w:name="_Toc261198457"/>
            <w:bookmarkStart w:id="637" w:name="_Toc266028718"/>
            <w:bookmarkStart w:id="638" w:name="_Toc267328904"/>
            <w:r w:rsidRPr="00BD0CA6">
              <w:rPr>
                <w:sz w:val="24"/>
                <w:szCs w:val="24"/>
                <w:lang w:val="de-DE"/>
              </w:rPr>
              <w:t>Częstotliwość</w:t>
            </w:r>
          </w:p>
        </w:tc>
        <w:tc>
          <w:tcPr>
            <w:tcW w:w="1134" w:type="dxa"/>
            <w:vAlign w:val="center"/>
          </w:tcPr>
          <w:p w14:paraId="0712A654" w14:textId="77777777" w:rsidR="00A11E28" w:rsidRPr="00BD0CA6" w:rsidRDefault="00A11E28" w:rsidP="00C93B3D">
            <w:pPr>
              <w:pStyle w:val="TabelaS-8"/>
              <w:rPr>
                <w:sz w:val="24"/>
                <w:szCs w:val="24"/>
                <w:lang w:val="de-DE"/>
              </w:rPr>
            </w:pPr>
            <w:r w:rsidRPr="00BD0CA6">
              <w:rPr>
                <w:sz w:val="24"/>
                <w:szCs w:val="24"/>
                <w:lang w:val="de-DE"/>
              </w:rPr>
              <w:t>Tłumienie</w:t>
            </w:r>
          </w:p>
        </w:tc>
        <w:tc>
          <w:tcPr>
            <w:tcW w:w="708" w:type="dxa"/>
            <w:vAlign w:val="center"/>
          </w:tcPr>
          <w:p w14:paraId="7183A0AE" w14:textId="77777777" w:rsidR="00A11E28" w:rsidRPr="00BD0CA6" w:rsidRDefault="00A11E28" w:rsidP="00C93B3D">
            <w:pPr>
              <w:pStyle w:val="TabelaS-8"/>
              <w:rPr>
                <w:sz w:val="24"/>
                <w:szCs w:val="24"/>
                <w:lang w:val="de-DE"/>
              </w:rPr>
            </w:pPr>
            <w:r w:rsidRPr="00BD0CA6">
              <w:rPr>
                <w:sz w:val="24"/>
                <w:szCs w:val="24"/>
                <w:lang w:val="de-DE"/>
              </w:rPr>
              <w:t>NEXT</w:t>
            </w:r>
          </w:p>
        </w:tc>
        <w:tc>
          <w:tcPr>
            <w:tcW w:w="993" w:type="dxa"/>
            <w:vAlign w:val="center"/>
          </w:tcPr>
          <w:p w14:paraId="61B82DF1" w14:textId="77777777" w:rsidR="00A11E28" w:rsidRPr="00BD0CA6" w:rsidRDefault="00A11E28" w:rsidP="00C93B3D">
            <w:pPr>
              <w:pStyle w:val="TabelaS-8"/>
              <w:rPr>
                <w:sz w:val="24"/>
                <w:szCs w:val="24"/>
                <w:lang w:val="de-DE"/>
              </w:rPr>
            </w:pPr>
            <w:r w:rsidRPr="00BD0CA6">
              <w:rPr>
                <w:sz w:val="24"/>
                <w:szCs w:val="24"/>
                <w:lang w:val="de-DE"/>
              </w:rPr>
              <w:t>PS-NEXT</w:t>
            </w:r>
          </w:p>
        </w:tc>
        <w:tc>
          <w:tcPr>
            <w:tcW w:w="1136" w:type="dxa"/>
            <w:vAlign w:val="center"/>
          </w:tcPr>
          <w:p w14:paraId="71C764C5" w14:textId="77777777" w:rsidR="00A11E28" w:rsidRPr="00BD0CA6" w:rsidRDefault="00A11E28" w:rsidP="00C93B3D">
            <w:pPr>
              <w:pStyle w:val="TabelaS-8"/>
              <w:rPr>
                <w:sz w:val="24"/>
                <w:szCs w:val="24"/>
                <w:lang w:val="de-DE"/>
              </w:rPr>
            </w:pPr>
            <w:r w:rsidRPr="00BD0CA6">
              <w:rPr>
                <w:sz w:val="24"/>
                <w:szCs w:val="24"/>
                <w:lang w:val="de-DE"/>
              </w:rPr>
              <w:t>ELFEXT</w:t>
            </w:r>
          </w:p>
        </w:tc>
        <w:tc>
          <w:tcPr>
            <w:tcW w:w="1276" w:type="dxa"/>
            <w:vAlign w:val="center"/>
          </w:tcPr>
          <w:p w14:paraId="0971BAD4" w14:textId="77777777" w:rsidR="00A11E28" w:rsidRPr="00BD0CA6" w:rsidRDefault="00A11E28" w:rsidP="00C93B3D">
            <w:pPr>
              <w:pStyle w:val="TabelaS-8"/>
              <w:rPr>
                <w:sz w:val="24"/>
                <w:szCs w:val="24"/>
                <w:lang w:val="de-DE"/>
              </w:rPr>
            </w:pPr>
            <w:r w:rsidRPr="00BD0CA6">
              <w:rPr>
                <w:sz w:val="24"/>
                <w:szCs w:val="24"/>
                <w:lang w:val="de-DE"/>
              </w:rPr>
              <w:t>PS-ELFEXT</w:t>
            </w:r>
          </w:p>
        </w:tc>
        <w:tc>
          <w:tcPr>
            <w:tcW w:w="463" w:type="dxa"/>
            <w:vAlign w:val="center"/>
          </w:tcPr>
          <w:p w14:paraId="6B1901CC" w14:textId="77777777" w:rsidR="00A11E28" w:rsidRPr="00BD0CA6" w:rsidRDefault="00A11E28" w:rsidP="00C93B3D">
            <w:pPr>
              <w:pStyle w:val="TabelaS-8"/>
              <w:rPr>
                <w:sz w:val="24"/>
                <w:szCs w:val="24"/>
                <w:lang w:val="de-DE"/>
              </w:rPr>
            </w:pPr>
            <w:r w:rsidRPr="00BD0CA6">
              <w:rPr>
                <w:sz w:val="24"/>
                <w:szCs w:val="24"/>
                <w:lang w:val="de-DE"/>
              </w:rPr>
              <w:t>RL</w:t>
            </w:r>
          </w:p>
        </w:tc>
      </w:tr>
      <w:tr w:rsidR="00A11E28" w:rsidRPr="00BD0CA6" w14:paraId="0E03F6E7" w14:textId="77777777" w:rsidTr="00EE3EDB">
        <w:trPr>
          <w:cantSplit/>
          <w:trHeight w:val="233"/>
          <w:jc w:val="center"/>
        </w:trPr>
        <w:tc>
          <w:tcPr>
            <w:tcW w:w="1560" w:type="dxa"/>
          </w:tcPr>
          <w:p w14:paraId="3B56D4A3" w14:textId="77777777" w:rsidR="00A11E28" w:rsidRPr="00BD0CA6" w:rsidRDefault="00A11E28" w:rsidP="00C93B3D">
            <w:pPr>
              <w:pStyle w:val="TabelaS-8"/>
              <w:rPr>
                <w:sz w:val="24"/>
                <w:szCs w:val="24"/>
                <w:lang w:val="de-DE"/>
              </w:rPr>
            </w:pPr>
            <w:r w:rsidRPr="00BD0CA6">
              <w:rPr>
                <w:sz w:val="24"/>
                <w:szCs w:val="24"/>
                <w:lang w:val="de-DE"/>
              </w:rPr>
              <w:t>(MHz)</w:t>
            </w:r>
          </w:p>
        </w:tc>
        <w:tc>
          <w:tcPr>
            <w:tcW w:w="1134" w:type="dxa"/>
          </w:tcPr>
          <w:p w14:paraId="0D284849" w14:textId="77777777" w:rsidR="00A11E28" w:rsidRPr="00BD0CA6" w:rsidRDefault="00A11E28" w:rsidP="00C93B3D">
            <w:pPr>
              <w:pStyle w:val="TabelaS-8"/>
              <w:rPr>
                <w:sz w:val="24"/>
                <w:szCs w:val="24"/>
                <w:lang w:val="de-DE"/>
              </w:rPr>
            </w:pPr>
            <w:r w:rsidRPr="00BD0CA6">
              <w:rPr>
                <w:sz w:val="24"/>
                <w:szCs w:val="24"/>
                <w:lang w:val="de-DE"/>
              </w:rPr>
              <w:t>(dB/100m)</w:t>
            </w:r>
          </w:p>
        </w:tc>
        <w:tc>
          <w:tcPr>
            <w:tcW w:w="708" w:type="dxa"/>
          </w:tcPr>
          <w:p w14:paraId="5D69CE8B" w14:textId="77777777" w:rsidR="00A11E28" w:rsidRPr="00BD0CA6" w:rsidRDefault="00A11E28" w:rsidP="00C93B3D">
            <w:pPr>
              <w:pStyle w:val="TabelaS-8"/>
              <w:rPr>
                <w:sz w:val="24"/>
                <w:szCs w:val="24"/>
                <w:lang w:val="de-DE"/>
              </w:rPr>
            </w:pPr>
            <w:r w:rsidRPr="00BD0CA6">
              <w:rPr>
                <w:sz w:val="24"/>
                <w:szCs w:val="24"/>
                <w:lang w:val="de-DE"/>
              </w:rPr>
              <w:t>(dB)</w:t>
            </w:r>
          </w:p>
        </w:tc>
        <w:tc>
          <w:tcPr>
            <w:tcW w:w="993" w:type="dxa"/>
          </w:tcPr>
          <w:p w14:paraId="3F2582E9" w14:textId="77777777" w:rsidR="00A11E28" w:rsidRPr="00BD0CA6" w:rsidRDefault="00A11E28" w:rsidP="00C93B3D">
            <w:pPr>
              <w:pStyle w:val="TabelaS-8"/>
              <w:rPr>
                <w:sz w:val="24"/>
                <w:szCs w:val="24"/>
                <w:lang w:val="de-DE"/>
              </w:rPr>
            </w:pPr>
            <w:r w:rsidRPr="00BD0CA6">
              <w:rPr>
                <w:sz w:val="24"/>
                <w:szCs w:val="24"/>
                <w:lang w:val="de-DE"/>
              </w:rPr>
              <w:t>(dB)</w:t>
            </w:r>
          </w:p>
        </w:tc>
        <w:tc>
          <w:tcPr>
            <w:tcW w:w="1136" w:type="dxa"/>
          </w:tcPr>
          <w:p w14:paraId="1D1C0B60" w14:textId="77777777" w:rsidR="00A11E28" w:rsidRPr="00BD0CA6" w:rsidRDefault="00A11E28" w:rsidP="00C93B3D">
            <w:pPr>
              <w:pStyle w:val="TabelaS-8"/>
              <w:rPr>
                <w:sz w:val="24"/>
                <w:szCs w:val="24"/>
                <w:lang w:val="de-DE"/>
              </w:rPr>
            </w:pPr>
            <w:r w:rsidRPr="00BD0CA6">
              <w:rPr>
                <w:sz w:val="24"/>
                <w:szCs w:val="24"/>
                <w:lang w:val="de-DE"/>
              </w:rPr>
              <w:t>(dB/100m)</w:t>
            </w:r>
          </w:p>
        </w:tc>
        <w:tc>
          <w:tcPr>
            <w:tcW w:w="1276" w:type="dxa"/>
          </w:tcPr>
          <w:p w14:paraId="57ED1679" w14:textId="77777777" w:rsidR="00A11E28" w:rsidRPr="00BD0CA6" w:rsidRDefault="00A11E28" w:rsidP="00C93B3D">
            <w:pPr>
              <w:pStyle w:val="TabelaS-8"/>
              <w:rPr>
                <w:sz w:val="24"/>
                <w:szCs w:val="24"/>
                <w:lang w:val="de-DE"/>
              </w:rPr>
            </w:pPr>
            <w:r w:rsidRPr="00BD0CA6">
              <w:rPr>
                <w:sz w:val="24"/>
                <w:szCs w:val="24"/>
                <w:lang w:val="de-DE"/>
              </w:rPr>
              <w:t>(dB/100m)</w:t>
            </w:r>
          </w:p>
        </w:tc>
        <w:tc>
          <w:tcPr>
            <w:tcW w:w="463" w:type="dxa"/>
          </w:tcPr>
          <w:p w14:paraId="3D840D6E" w14:textId="77777777" w:rsidR="00A11E28" w:rsidRPr="00BD0CA6" w:rsidRDefault="00A11E28" w:rsidP="00C93B3D">
            <w:pPr>
              <w:pStyle w:val="TabelaS-8"/>
              <w:rPr>
                <w:sz w:val="24"/>
                <w:szCs w:val="24"/>
                <w:lang w:val="de-DE"/>
              </w:rPr>
            </w:pPr>
            <w:r w:rsidRPr="00BD0CA6">
              <w:rPr>
                <w:sz w:val="24"/>
                <w:szCs w:val="24"/>
                <w:lang w:val="de-DE"/>
              </w:rPr>
              <w:t>(dB)</w:t>
            </w:r>
          </w:p>
        </w:tc>
      </w:tr>
      <w:tr w:rsidR="00A11E28" w:rsidRPr="00BD0CA6" w14:paraId="5184D97D" w14:textId="77777777" w:rsidTr="00EE3EDB">
        <w:trPr>
          <w:trHeight w:val="233"/>
          <w:jc w:val="center"/>
        </w:trPr>
        <w:tc>
          <w:tcPr>
            <w:tcW w:w="1560" w:type="dxa"/>
            <w:vAlign w:val="bottom"/>
          </w:tcPr>
          <w:p w14:paraId="4923A966" w14:textId="77777777" w:rsidR="00A11E28" w:rsidRPr="00BD0CA6" w:rsidRDefault="00A11E28" w:rsidP="00C93B3D">
            <w:pPr>
              <w:pStyle w:val="TabelaS-8"/>
              <w:rPr>
                <w:sz w:val="24"/>
                <w:szCs w:val="24"/>
              </w:rPr>
            </w:pPr>
            <w:r w:rsidRPr="00BD0CA6">
              <w:rPr>
                <w:sz w:val="24"/>
                <w:szCs w:val="24"/>
              </w:rPr>
              <w:t>1</w:t>
            </w:r>
          </w:p>
        </w:tc>
        <w:tc>
          <w:tcPr>
            <w:tcW w:w="1134" w:type="dxa"/>
            <w:vAlign w:val="bottom"/>
          </w:tcPr>
          <w:p w14:paraId="782691B5" w14:textId="77777777" w:rsidR="00A11E28" w:rsidRPr="00BD0CA6" w:rsidRDefault="00A11E28" w:rsidP="00C93B3D">
            <w:pPr>
              <w:pStyle w:val="TabelaS-8"/>
              <w:rPr>
                <w:sz w:val="24"/>
                <w:szCs w:val="24"/>
              </w:rPr>
            </w:pPr>
            <w:r w:rsidRPr="00BD0CA6">
              <w:rPr>
                <w:sz w:val="24"/>
                <w:szCs w:val="24"/>
              </w:rPr>
              <w:t>2,0</w:t>
            </w:r>
          </w:p>
        </w:tc>
        <w:tc>
          <w:tcPr>
            <w:tcW w:w="708" w:type="dxa"/>
            <w:vAlign w:val="bottom"/>
          </w:tcPr>
          <w:p w14:paraId="7AB0BCEB" w14:textId="77777777" w:rsidR="00A11E28" w:rsidRPr="00BD0CA6" w:rsidRDefault="00A11E28" w:rsidP="00C93B3D">
            <w:pPr>
              <w:pStyle w:val="TabelaS-8"/>
              <w:rPr>
                <w:sz w:val="24"/>
                <w:szCs w:val="24"/>
              </w:rPr>
            </w:pPr>
            <w:r w:rsidRPr="00BD0CA6">
              <w:rPr>
                <w:sz w:val="24"/>
                <w:szCs w:val="24"/>
              </w:rPr>
              <w:t>65,3</w:t>
            </w:r>
          </w:p>
        </w:tc>
        <w:tc>
          <w:tcPr>
            <w:tcW w:w="993" w:type="dxa"/>
            <w:vAlign w:val="bottom"/>
          </w:tcPr>
          <w:p w14:paraId="694C806D" w14:textId="77777777" w:rsidR="00A11E28" w:rsidRPr="00BD0CA6" w:rsidRDefault="00A11E28" w:rsidP="00C93B3D">
            <w:pPr>
              <w:pStyle w:val="TabelaS-8"/>
              <w:rPr>
                <w:sz w:val="24"/>
                <w:szCs w:val="24"/>
              </w:rPr>
            </w:pPr>
            <w:r w:rsidRPr="00BD0CA6">
              <w:rPr>
                <w:sz w:val="24"/>
                <w:szCs w:val="24"/>
              </w:rPr>
              <w:t>62,3</w:t>
            </w:r>
          </w:p>
        </w:tc>
        <w:tc>
          <w:tcPr>
            <w:tcW w:w="1136" w:type="dxa"/>
            <w:vAlign w:val="bottom"/>
          </w:tcPr>
          <w:p w14:paraId="36E7B595" w14:textId="77777777" w:rsidR="00A11E28" w:rsidRPr="00BD0CA6" w:rsidRDefault="00A11E28" w:rsidP="00C93B3D">
            <w:pPr>
              <w:pStyle w:val="TabelaS-8"/>
              <w:rPr>
                <w:sz w:val="24"/>
                <w:szCs w:val="24"/>
              </w:rPr>
            </w:pPr>
            <w:r w:rsidRPr="00BD0CA6">
              <w:rPr>
                <w:sz w:val="24"/>
                <w:szCs w:val="24"/>
              </w:rPr>
              <w:t>63,8</w:t>
            </w:r>
          </w:p>
        </w:tc>
        <w:tc>
          <w:tcPr>
            <w:tcW w:w="1276" w:type="dxa"/>
            <w:vAlign w:val="bottom"/>
          </w:tcPr>
          <w:p w14:paraId="722DE2C0" w14:textId="77777777" w:rsidR="00A11E28" w:rsidRPr="00BD0CA6" w:rsidRDefault="00A11E28" w:rsidP="00C93B3D">
            <w:pPr>
              <w:pStyle w:val="TabelaS-8"/>
              <w:rPr>
                <w:sz w:val="24"/>
                <w:szCs w:val="24"/>
              </w:rPr>
            </w:pPr>
            <w:r w:rsidRPr="00BD0CA6">
              <w:rPr>
                <w:sz w:val="24"/>
                <w:szCs w:val="24"/>
              </w:rPr>
              <w:t>60,8</w:t>
            </w:r>
          </w:p>
        </w:tc>
        <w:tc>
          <w:tcPr>
            <w:tcW w:w="463" w:type="dxa"/>
            <w:vAlign w:val="bottom"/>
          </w:tcPr>
          <w:p w14:paraId="6560E6D8" w14:textId="77777777" w:rsidR="00A11E28" w:rsidRPr="00BD0CA6" w:rsidRDefault="00A11E28" w:rsidP="00C93B3D">
            <w:pPr>
              <w:pStyle w:val="TabelaS-8"/>
              <w:rPr>
                <w:sz w:val="24"/>
                <w:szCs w:val="24"/>
              </w:rPr>
            </w:pPr>
            <w:r w:rsidRPr="00BD0CA6">
              <w:rPr>
                <w:sz w:val="24"/>
                <w:szCs w:val="24"/>
              </w:rPr>
              <w:t>20</w:t>
            </w:r>
          </w:p>
        </w:tc>
      </w:tr>
      <w:tr w:rsidR="00A11E28" w:rsidRPr="00BD0CA6" w14:paraId="61A13342" w14:textId="77777777" w:rsidTr="00EE3EDB">
        <w:trPr>
          <w:trHeight w:val="233"/>
          <w:jc w:val="center"/>
        </w:trPr>
        <w:tc>
          <w:tcPr>
            <w:tcW w:w="1560" w:type="dxa"/>
            <w:vAlign w:val="bottom"/>
          </w:tcPr>
          <w:p w14:paraId="70987543" w14:textId="77777777" w:rsidR="00A11E28" w:rsidRPr="00BD0CA6" w:rsidRDefault="00A11E28" w:rsidP="00C93B3D">
            <w:pPr>
              <w:pStyle w:val="TabelaS-8"/>
              <w:rPr>
                <w:sz w:val="24"/>
                <w:szCs w:val="24"/>
              </w:rPr>
            </w:pPr>
            <w:r w:rsidRPr="00BD0CA6">
              <w:rPr>
                <w:sz w:val="24"/>
                <w:szCs w:val="24"/>
              </w:rPr>
              <w:t>4</w:t>
            </w:r>
          </w:p>
        </w:tc>
        <w:tc>
          <w:tcPr>
            <w:tcW w:w="1134" w:type="dxa"/>
            <w:vAlign w:val="bottom"/>
          </w:tcPr>
          <w:p w14:paraId="23D777EA" w14:textId="77777777" w:rsidR="00A11E28" w:rsidRPr="00BD0CA6" w:rsidRDefault="00A11E28" w:rsidP="00C93B3D">
            <w:pPr>
              <w:pStyle w:val="TabelaS-8"/>
              <w:rPr>
                <w:sz w:val="24"/>
                <w:szCs w:val="24"/>
              </w:rPr>
            </w:pPr>
            <w:r w:rsidRPr="00BD0CA6">
              <w:rPr>
                <w:sz w:val="24"/>
                <w:szCs w:val="24"/>
              </w:rPr>
              <w:t>4,1</w:t>
            </w:r>
          </w:p>
        </w:tc>
        <w:tc>
          <w:tcPr>
            <w:tcW w:w="708" w:type="dxa"/>
            <w:vAlign w:val="bottom"/>
          </w:tcPr>
          <w:p w14:paraId="1C200721" w14:textId="77777777" w:rsidR="00A11E28" w:rsidRPr="00BD0CA6" w:rsidRDefault="00A11E28" w:rsidP="00C93B3D">
            <w:pPr>
              <w:pStyle w:val="TabelaS-8"/>
              <w:rPr>
                <w:sz w:val="24"/>
                <w:szCs w:val="24"/>
              </w:rPr>
            </w:pPr>
            <w:r w:rsidRPr="00BD0CA6">
              <w:rPr>
                <w:sz w:val="24"/>
                <w:szCs w:val="24"/>
              </w:rPr>
              <w:t>56,3</w:t>
            </w:r>
          </w:p>
        </w:tc>
        <w:tc>
          <w:tcPr>
            <w:tcW w:w="993" w:type="dxa"/>
            <w:vAlign w:val="bottom"/>
          </w:tcPr>
          <w:p w14:paraId="13BE3C88" w14:textId="77777777" w:rsidR="00A11E28" w:rsidRPr="00BD0CA6" w:rsidRDefault="00A11E28" w:rsidP="00C93B3D">
            <w:pPr>
              <w:pStyle w:val="TabelaS-8"/>
              <w:rPr>
                <w:sz w:val="24"/>
                <w:szCs w:val="24"/>
              </w:rPr>
            </w:pPr>
            <w:r w:rsidRPr="00BD0CA6">
              <w:rPr>
                <w:sz w:val="24"/>
                <w:szCs w:val="24"/>
              </w:rPr>
              <w:t>53,3</w:t>
            </w:r>
          </w:p>
        </w:tc>
        <w:tc>
          <w:tcPr>
            <w:tcW w:w="1136" w:type="dxa"/>
            <w:vAlign w:val="bottom"/>
          </w:tcPr>
          <w:p w14:paraId="0424E216" w14:textId="77777777" w:rsidR="00A11E28" w:rsidRPr="00BD0CA6" w:rsidRDefault="00A11E28" w:rsidP="00C93B3D">
            <w:pPr>
              <w:pStyle w:val="TabelaS-8"/>
              <w:rPr>
                <w:sz w:val="24"/>
                <w:szCs w:val="24"/>
              </w:rPr>
            </w:pPr>
            <w:r w:rsidRPr="00BD0CA6">
              <w:rPr>
                <w:sz w:val="24"/>
                <w:szCs w:val="24"/>
              </w:rPr>
              <w:t>51,8</w:t>
            </w:r>
          </w:p>
        </w:tc>
        <w:tc>
          <w:tcPr>
            <w:tcW w:w="1276" w:type="dxa"/>
            <w:vAlign w:val="bottom"/>
          </w:tcPr>
          <w:p w14:paraId="16020DB5" w14:textId="77777777" w:rsidR="00A11E28" w:rsidRPr="00BD0CA6" w:rsidRDefault="00A11E28" w:rsidP="00C93B3D">
            <w:pPr>
              <w:pStyle w:val="TabelaS-8"/>
              <w:rPr>
                <w:sz w:val="24"/>
                <w:szCs w:val="24"/>
              </w:rPr>
            </w:pPr>
            <w:r w:rsidRPr="00BD0CA6">
              <w:rPr>
                <w:sz w:val="24"/>
                <w:szCs w:val="24"/>
              </w:rPr>
              <w:t>48,8</w:t>
            </w:r>
          </w:p>
        </w:tc>
        <w:tc>
          <w:tcPr>
            <w:tcW w:w="463" w:type="dxa"/>
            <w:vAlign w:val="bottom"/>
          </w:tcPr>
          <w:p w14:paraId="67D49691" w14:textId="77777777" w:rsidR="00A11E28" w:rsidRPr="00BD0CA6" w:rsidRDefault="00A11E28" w:rsidP="00C93B3D">
            <w:pPr>
              <w:pStyle w:val="TabelaS-8"/>
              <w:rPr>
                <w:sz w:val="24"/>
                <w:szCs w:val="24"/>
              </w:rPr>
            </w:pPr>
            <w:r w:rsidRPr="00BD0CA6">
              <w:rPr>
                <w:sz w:val="24"/>
                <w:szCs w:val="24"/>
              </w:rPr>
              <w:t>23</w:t>
            </w:r>
          </w:p>
        </w:tc>
      </w:tr>
      <w:tr w:rsidR="00A11E28" w:rsidRPr="00BD0CA6" w14:paraId="6F82D018" w14:textId="77777777" w:rsidTr="00EE3EDB">
        <w:trPr>
          <w:trHeight w:val="233"/>
          <w:jc w:val="center"/>
        </w:trPr>
        <w:tc>
          <w:tcPr>
            <w:tcW w:w="1560" w:type="dxa"/>
            <w:vAlign w:val="bottom"/>
          </w:tcPr>
          <w:p w14:paraId="00384B1D" w14:textId="77777777" w:rsidR="00A11E28" w:rsidRPr="00BD0CA6" w:rsidRDefault="00A11E28" w:rsidP="00C93B3D">
            <w:pPr>
              <w:pStyle w:val="TabelaS-8"/>
              <w:rPr>
                <w:sz w:val="24"/>
                <w:szCs w:val="24"/>
              </w:rPr>
            </w:pPr>
            <w:r w:rsidRPr="00BD0CA6">
              <w:rPr>
                <w:sz w:val="24"/>
                <w:szCs w:val="24"/>
              </w:rPr>
              <w:t>10</w:t>
            </w:r>
          </w:p>
        </w:tc>
        <w:tc>
          <w:tcPr>
            <w:tcW w:w="1134" w:type="dxa"/>
            <w:vAlign w:val="bottom"/>
          </w:tcPr>
          <w:p w14:paraId="0AA64CBD" w14:textId="77777777" w:rsidR="00A11E28" w:rsidRPr="00BD0CA6" w:rsidRDefault="00A11E28" w:rsidP="00C93B3D">
            <w:pPr>
              <w:pStyle w:val="TabelaS-8"/>
              <w:rPr>
                <w:sz w:val="24"/>
                <w:szCs w:val="24"/>
              </w:rPr>
            </w:pPr>
            <w:r w:rsidRPr="00BD0CA6">
              <w:rPr>
                <w:sz w:val="24"/>
                <w:szCs w:val="24"/>
              </w:rPr>
              <w:t>6,5</w:t>
            </w:r>
          </w:p>
        </w:tc>
        <w:tc>
          <w:tcPr>
            <w:tcW w:w="708" w:type="dxa"/>
            <w:vAlign w:val="bottom"/>
          </w:tcPr>
          <w:p w14:paraId="28DAA0CA" w14:textId="77777777" w:rsidR="00A11E28" w:rsidRPr="00BD0CA6" w:rsidRDefault="00A11E28" w:rsidP="00C93B3D">
            <w:pPr>
              <w:pStyle w:val="TabelaS-8"/>
              <w:rPr>
                <w:sz w:val="24"/>
                <w:szCs w:val="24"/>
              </w:rPr>
            </w:pPr>
            <w:r w:rsidRPr="00BD0CA6">
              <w:rPr>
                <w:sz w:val="24"/>
                <w:szCs w:val="24"/>
              </w:rPr>
              <w:t>50,3</w:t>
            </w:r>
          </w:p>
        </w:tc>
        <w:tc>
          <w:tcPr>
            <w:tcW w:w="993" w:type="dxa"/>
            <w:vAlign w:val="bottom"/>
          </w:tcPr>
          <w:p w14:paraId="66573B17" w14:textId="77777777" w:rsidR="00A11E28" w:rsidRPr="00BD0CA6" w:rsidRDefault="00A11E28" w:rsidP="00C93B3D">
            <w:pPr>
              <w:pStyle w:val="TabelaS-8"/>
              <w:rPr>
                <w:sz w:val="24"/>
                <w:szCs w:val="24"/>
              </w:rPr>
            </w:pPr>
            <w:r w:rsidRPr="00BD0CA6">
              <w:rPr>
                <w:sz w:val="24"/>
                <w:szCs w:val="24"/>
              </w:rPr>
              <w:t>47,3</w:t>
            </w:r>
          </w:p>
        </w:tc>
        <w:tc>
          <w:tcPr>
            <w:tcW w:w="1136" w:type="dxa"/>
            <w:vAlign w:val="bottom"/>
          </w:tcPr>
          <w:p w14:paraId="3B82CA85" w14:textId="77777777" w:rsidR="00A11E28" w:rsidRPr="00BD0CA6" w:rsidRDefault="00A11E28" w:rsidP="00C93B3D">
            <w:pPr>
              <w:pStyle w:val="TabelaS-8"/>
              <w:rPr>
                <w:sz w:val="24"/>
                <w:szCs w:val="24"/>
              </w:rPr>
            </w:pPr>
            <w:r w:rsidRPr="00BD0CA6">
              <w:rPr>
                <w:sz w:val="24"/>
                <w:szCs w:val="24"/>
              </w:rPr>
              <w:t>43,8</w:t>
            </w:r>
          </w:p>
        </w:tc>
        <w:tc>
          <w:tcPr>
            <w:tcW w:w="1276" w:type="dxa"/>
            <w:vAlign w:val="bottom"/>
          </w:tcPr>
          <w:p w14:paraId="23A0145A" w14:textId="77777777" w:rsidR="00A11E28" w:rsidRPr="00BD0CA6" w:rsidRDefault="00A11E28" w:rsidP="00C93B3D">
            <w:pPr>
              <w:pStyle w:val="TabelaS-8"/>
              <w:rPr>
                <w:sz w:val="24"/>
                <w:szCs w:val="24"/>
              </w:rPr>
            </w:pPr>
            <w:r w:rsidRPr="00BD0CA6">
              <w:rPr>
                <w:sz w:val="24"/>
                <w:szCs w:val="24"/>
              </w:rPr>
              <w:t>40,8</w:t>
            </w:r>
          </w:p>
        </w:tc>
        <w:tc>
          <w:tcPr>
            <w:tcW w:w="463" w:type="dxa"/>
            <w:vAlign w:val="bottom"/>
          </w:tcPr>
          <w:p w14:paraId="4F3997D6" w14:textId="77777777" w:rsidR="00A11E28" w:rsidRPr="00BD0CA6" w:rsidRDefault="00A11E28" w:rsidP="00C93B3D">
            <w:pPr>
              <w:pStyle w:val="TabelaS-8"/>
              <w:rPr>
                <w:sz w:val="24"/>
                <w:szCs w:val="24"/>
              </w:rPr>
            </w:pPr>
            <w:r w:rsidRPr="00BD0CA6">
              <w:rPr>
                <w:sz w:val="24"/>
                <w:szCs w:val="24"/>
              </w:rPr>
              <w:t>25</w:t>
            </w:r>
          </w:p>
        </w:tc>
      </w:tr>
      <w:tr w:rsidR="00A11E28" w:rsidRPr="00BD0CA6" w14:paraId="101B70D1" w14:textId="77777777" w:rsidTr="00EE3EDB">
        <w:trPr>
          <w:trHeight w:val="233"/>
          <w:jc w:val="center"/>
        </w:trPr>
        <w:tc>
          <w:tcPr>
            <w:tcW w:w="1560" w:type="dxa"/>
            <w:vAlign w:val="bottom"/>
          </w:tcPr>
          <w:p w14:paraId="08762361" w14:textId="77777777" w:rsidR="00A11E28" w:rsidRPr="00BD0CA6" w:rsidRDefault="00A11E28" w:rsidP="00C93B3D">
            <w:pPr>
              <w:pStyle w:val="TabelaS-8"/>
              <w:rPr>
                <w:sz w:val="24"/>
                <w:szCs w:val="24"/>
              </w:rPr>
            </w:pPr>
            <w:r w:rsidRPr="00BD0CA6">
              <w:rPr>
                <w:sz w:val="24"/>
                <w:szCs w:val="24"/>
              </w:rPr>
              <w:t>16</w:t>
            </w:r>
          </w:p>
        </w:tc>
        <w:tc>
          <w:tcPr>
            <w:tcW w:w="1134" w:type="dxa"/>
            <w:vAlign w:val="bottom"/>
          </w:tcPr>
          <w:p w14:paraId="3738010D" w14:textId="77777777" w:rsidR="00A11E28" w:rsidRPr="00BD0CA6" w:rsidRDefault="00A11E28" w:rsidP="00C93B3D">
            <w:pPr>
              <w:pStyle w:val="TabelaS-8"/>
              <w:rPr>
                <w:sz w:val="24"/>
                <w:szCs w:val="24"/>
              </w:rPr>
            </w:pPr>
            <w:r w:rsidRPr="00BD0CA6">
              <w:rPr>
                <w:sz w:val="24"/>
                <w:szCs w:val="24"/>
              </w:rPr>
              <w:t>8,2</w:t>
            </w:r>
          </w:p>
        </w:tc>
        <w:tc>
          <w:tcPr>
            <w:tcW w:w="708" w:type="dxa"/>
            <w:vAlign w:val="bottom"/>
          </w:tcPr>
          <w:p w14:paraId="7A8D2E21" w14:textId="77777777" w:rsidR="00A11E28" w:rsidRPr="00BD0CA6" w:rsidRDefault="00A11E28" w:rsidP="00C93B3D">
            <w:pPr>
              <w:pStyle w:val="TabelaS-8"/>
              <w:rPr>
                <w:sz w:val="24"/>
                <w:szCs w:val="24"/>
              </w:rPr>
            </w:pPr>
            <w:r w:rsidRPr="00BD0CA6">
              <w:rPr>
                <w:sz w:val="24"/>
                <w:szCs w:val="24"/>
              </w:rPr>
              <w:t>47,2</w:t>
            </w:r>
          </w:p>
        </w:tc>
        <w:tc>
          <w:tcPr>
            <w:tcW w:w="993" w:type="dxa"/>
            <w:vAlign w:val="bottom"/>
          </w:tcPr>
          <w:p w14:paraId="152FA319" w14:textId="77777777" w:rsidR="00A11E28" w:rsidRPr="00BD0CA6" w:rsidRDefault="00A11E28" w:rsidP="00C93B3D">
            <w:pPr>
              <w:pStyle w:val="TabelaS-8"/>
              <w:rPr>
                <w:sz w:val="24"/>
                <w:szCs w:val="24"/>
              </w:rPr>
            </w:pPr>
            <w:r w:rsidRPr="00BD0CA6">
              <w:rPr>
                <w:sz w:val="24"/>
                <w:szCs w:val="24"/>
              </w:rPr>
              <w:t>44,2</w:t>
            </w:r>
          </w:p>
        </w:tc>
        <w:tc>
          <w:tcPr>
            <w:tcW w:w="1136" w:type="dxa"/>
            <w:vAlign w:val="bottom"/>
          </w:tcPr>
          <w:p w14:paraId="5F90BA57" w14:textId="77777777" w:rsidR="00A11E28" w:rsidRPr="00BD0CA6" w:rsidRDefault="00A11E28" w:rsidP="00C93B3D">
            <w:pPr>
              <w:pStyle w:val="TabelaS-8"/>
              <w:rPr>
                <w:sz w:val="24"/>
                <w:szCs w:val="24"/>
              </w:rPr>
            </w:pPr>
            <w:r w:rsidRPr="00BD0CA6">
              <w:rPr>
                <w:sz w:val="24"/>
                <w:szCs w:val="24"/>
              </w:rPr>
              <w:t>39,7</w:t>
            </w:r>
          </w:p>
        </w:tc>
        <w:tc>
          <w:tcPr>
            <w:tcW w:w="1276" w:type="dxa"/>
            <w:vAlign w:val="bottom"/>
          </w:tcPr>
          <w:p w14:paraId="4E4987A7" w14:textId="77777777" w:rsidR="00A11E28" w:rsidRPr="00BD0CA6" w:rsidRDefault="00A11E28" w:rsidP="00C93B3D">
            <w:pPr>
              <w:pStyle w:val="TabelaS-8"/>
              <w:rPr>
                <w:sz w:val="24"/>
                <w:szCs w:val="24"/>
              </w:rPr>
            </w:pPr>
            <w:r w:rsidRPr="00BD0CA6">
              <w:rPr>
                <w:sz w:val="24"/>
                <w:szCs w:val="24"/>
              </w:rPr>
              <w:t>36,7</w:t>
            </w:r>
          </w:p>
        </w:tc>
        <w:tc>
          <w:tcPr>
            <w:tcW w:w="463" w:type="dxa"/>
            <w:vAlign w:val="bottom"/>
          </w:tcPr>
          <w:p w14:paraId="75E5E8A8" w14:textId="77777777" w:rsidR="00A11E28" w:rsidRPr="00BD0CA6" w:rsidRDefault="00A11E28" w:rsidP="00C93B3D">
            <w:pPr>
              <w:pStyle w:val="TabelaS-8"/>
              <w:rPr>
                <w:sz w:val="24"/>
                <w:szCs w:val="24"/>
              </w:rPr>
            </w:pPr>
            <w:r w:rsidRPr="00BD0CA6">
              <w:rPr>
                <w:sz w:val="24"/>
                <w:szCs w:val="24"/>
              </w:rPr>
              <w:t>25</w:t>
            </w:r>
          </w:p>
        </w:tc>
      </w:tr>
      <w:tr w:rsidR="00A11E28" w:rsidRPr="00BD0CA6" w14:paraId="294E0075" w14:textId="77777777" w:rsidTr="00EE3EDB">
        <w:trPr>
          <w:trHeight w:val="233"/>
          <w:jc w:val="center"/>
        </w:trPr>
        <w:tc>
          <w:tcPr>
            <w:tcW w:w="1560" w:type="dxa"/>
            <w:vAlign w:val="bottom"/>
          </w:tcPr>
          <w:p w14:paraId="07C3B81A" w14:textId="77777777" w:rsidR="00A11E28" w:rsidRPr="00BD0CA6" w:rsidRDefault="00A11E28" w:rsidP="00C93B3D">
            <w:pPr>
              <w:pStyle w:val="TabelaS-8"/>
              <w:rPr>
                <w:sz w:val="24"/>
                <w:szCs w:val="24"/>
              </w:rPr>
            </w:pPr>
            <w:r w:rsidRPr="00BD0CA6">
              <w:rPr>
                <w:sz w:val="24"/>
                <w:szCs w:val="24"/>
              </w:rPr>
              <w:t>20</w:t>
            </w:r>
          </w:p>
        </w:tc>
        <w:tc>
          <w:tcPr>
            <w:tcW w:w="1134" w:type="dxa"/>
            <w:vAlign w:val="bottom"/>
          </w:tcPr>
          <w:p w14:paraId="7A7A7D6E" w14:textId="77777777" w:rsidR="00A11E28" w:rsidRPr="00BD0CA6" w:rsidRDefault="00A11E28" w:rsidP="00C93B3D">
            <w:pPr>
              <w:pStyle w:val="TabelaS-8"/>
              <w:rPr>
                <w:sz w:val="24"/>
                <w:szCs w:val="24"/>
              </w:rPr>
            </w:pPr>
            <w:r w:rsidRPr="00BD0CA6">
              <w:rPr>
                <w:sz w:val="24"/>
                <w:szCs w:val="24"/>
              </w:rPr>
              <w:t>9,3</w:t>
            </w:r>
          </w:p>
        </w:tc>
        <w:tc>
          <w:tcPr>
            <w:tcW w:w="708" w:type="dxa"/>
            <w:vAlign w:val="bottom"/>
          </w:tcPr>
          <w:p w14:paraId="482AE9CF" w14:textId="77777777" w:rsidR="00A11E28" w:rsidRPr="00BD0CA6" w:rsidRDefault="00A11E28" w:rsidP="00C93B3D">
            <w:pPr>
              <w:pStyle w:val="TabelaS-8"/>
              <w:rPr>
                <w:sz w:val="24"/>
                <w:szCs w:val="24"/>
              </w:rPr>
            </w:pPr>
            <w:r w:rsidRPr="00BD0CA6">
              <w:rPr>
                <w:sz w:val="24"/>
                <w:szCs w:val="24"/>
              </w:rPr>
              <w:t>45,8</w:t>
            </w:r>
          </w:p>
        </w:tc>
        <w:tc>
          <w:tcPr>
            <w:tcW w:w="993" w:type="dxa"/>
            <w:vAlign w:val="bottom"/>
          </w:tcPr>
          <w:p w14:paraId="315885FD" w14:textId="77777777" w:rsidR="00A11E28" w:rsidRPr="00BD0CA6" w:rsidRDefault="00A11E28" w:rsidP="00C93B3D">
            <w:pPr>
              <w:pStyle w:val="TabelaS-8"/>
              <w:rPr>
                <w:sz w:val="24"/>
                <w:szCs w:val="24"/>
              </w:rPr>
            </w:pPr>
            <w:r w:rsidRPr="00BD0CA6">
              <w:rPr>
                <w:sz w:val="24"/>
                <w:szCs w:val="24"/>
              </w:rPr>
              <w:t>42,8</w:t>
            </w:r>
          </w:p>
        </w:tc>
        <w:tc>
          <w:tcPr>
            <w:tcW w:w="1136" w:type="dxa"/>
            <w:vAlign w:val="bottom"/>
          </w:tcPr>
          <w:p w14:paraId="2C1901F2" w14:textId="77777777" w:rsidR="00A11E28" w:rsidRPr="00BD0CA6" w:rsidRDefault="00A11E28" w:rsidP="00C93B3D">
            <w:pPr>
              <w:pStyle w:val="TabelaS-8"/>
              <w:rPr>
                <w:sz w:val="24"/>
                <w:szCs w:val="24"/>
              </w:rPr>
            </w:pPr>
            <w:r w:rsidRPr="00BD0CA6">
              <w:rPr>
                <w:sz w:val="24"/>
                <w:szCs w:val="24"/>
              </w:rPr>
              <w:t>37,8</w:t>
            </w:r>
          </w:p>
        </w:tc>
        <w:tc>
          <w:tcPr>
            <w:tcW w:w="1276" w:type="dxa"/>
            <w:vAlign w:val="bottom"/>
          </w:tcPr>
          <w:p w14:paraId="566C5BE2" w14:textId="77777777" w:rsidR="00A11E28" w:rsidRPr="00BD0CA6" w:rsidRDefault="00A11E28" w:rsidP="00C93B3D">
            <w:pPr>
              <w:pStyle w:val="TabelaS-8"/>
              <w:rPr>
                <w:sz w:val="24"/>
                <w:szCs w:val="24"/>
              </w:rPr>
            </w:pPr>
            <w:r w:rsidRPr="00BD0CA6">
              <w:rPr>
                <w:sz w:val="24"/>
                <w:szCs w:val="24"/>
              </w:rPr>
              <w:t>34,8</w:t>
            </w:r>
          </w:p>
        </w:tc>
        <w:tc>
          <w:tcPr>
            <w:tcW w:w="463" w:type="dxa"/>
            <w:vAlign w:val="bottom"/>
          </w:tcPr>
          <w:p w14:paraId="160DC512" w14:textId="77777777" w:rsidR="00A11E28" w:rsidRPr="00BD0CA6" w:rsidRDefault="00A11E28" w:rsidP="00C93B3D">
            <w:pPr>
              <w:pStyle w:val="TabelaS-8"/>
              <w:rPr>
                <w:sz w:val="24"/>
                <w:szCs w:val="24"/>
              </w:rPr>
            </w:pPr>
            <w:r w:rsidRPr="00BD0CA6">
              <w:rPr>
                <w:sz w:val="24"/>
                <w:szCs w:val="24"/>
              </w:rPr>
              <w:t>25</w:t>
            </w:r>
          </w:p>
        </w:tc>
      </w:tr>
      <w:tr w:rsidR="00A11E28" w:rsidRPr="00BD0CA6" w14:paraId="1B299769" w14:textId="77777777" w:rsidTr="00EE3EDB">
        <w:trPr>
          <w:trHeight w:val="233"/>
          <w:jc w:val="center"/>
        </w:trPr>
        <w:tc>
          <w:tcPr>
            <w:tcW w:w="1560" w:type="dxa"/>
            <w:vAlign w:val="bottom"/>
          </w:tcPr>
          <w:p w14:paraId="307455D5" w14:textId="77777777" w:rsidR="00A11E28" w:rsidRPr="00BD0CA6" w:rsidRDefault="00A11E28" w:rsidP="00C93B3D">
            <w:pPr>
              <w:pStyle w:val="TabelaS-8"/>
              <w:rPr>
                <w:sz w:val="24"/>
                <w:szCs w:val="24"/>
              </w:rPr>
            </w:pPr>
            <w:r w:rsidRPr="00BD0CA6">
              <w:rPr>
                <w:sz w:val="24"/>
                <w:szCs w:val="24"/>
              </w:rPr>
              <w:t>31,2</w:t>
            </w:r>
          </w:p>
        </w:tc>
        <w:tc>
          <w:tcPr>
            <w:tcW w:w="1134" w:type="dxa"/>
            <w:vAlign w:val="bottom"/>
          </w:tcPr>
          <w:p w14:paraId="7A0D913C" w14:textId="77777777" w:rsidR="00A11E28" w:rsidRPr="00BD0CA6" w:rsidRDefault="00A11E28" w:rsidP="00C93B3D">
            <w:pPr>
              <w:pStyle w:val="TabelaS-8"/>
              <w:rPr>
                <w:sz w:val="24"/>
                <w:szCs w:val="24"/>
              </w:rPr>
            </w:pPr>
            <w:r w:rsidRPr="00BD0CA6">
              <w:rPr>
                <w:sz w:val="24"/>
                <w:szCs w:val="24"/>
              </w:rPr>
              <w:t>11,7</w:t>
            </w:r>
          </w:p>
        </w:tc>
        <w:tc>
          <w:tcPr>
            <w:tcW w:w="708" w:type="dxa"/>
            <w:vAlign w:val="bottom"/>
          </w:tcPr>
          <w:p w14:paraId="7589A839" w14:textId="77777777" w:rsidR="00A11E28" w:rsidRPr="00BD0CA6" w:rsidRDefault="00A11E28" w:rsidP="00C93B3D">
            <w:pPr>
              <w:pStyle w:val="TabelaS-8"/>
              <w:rPr>
                <w:sz w:val="24"/>
                <w:szCs w:val="24"/>
              </w:rPr>
            </w:pPr>
            <w:r w:rsidRPr="00BD0CA6">
              <w:rPr>
                <w:sz w:val="24"/>
                <w:szCs w:val="24"/>
              </w:rPr>
              <w:t>42,9</w:t>
            </w:r>
          </w:p>
        </w:tc>
        <w:tc>
          <w:tcPr>
            <w:tcW w:w="993" w:type="dxa"/>
            <w:vAlign w:val="bottom"/>
          </w:tcPr>
          <w:p w14:paraId="3D07959B" w14:textId="77777777" w:rsidR="00A11E28" w:rsidRPr="00BD0CA6" w:rsidRDefault="00A11E28" w:rsidP="00C93B3D">
            <w:pPr>
              <w:pStyle w:val="TabelaS-8"/>
              <w:rPr>
                <w:sz w:val="24"/>
                <w:szCs w:val="24"/>
              </w:rPr>
            </w:pPr>
            <w:r w:rsidRPr="00BD0CA6">
              <w:rPr>
                <w:sz w:val="24"/>
                <w:szCs w:val="24"/>
              </w:rPr>
              <w:t>39,9</w:t>
            </w:r>
          </w:p>
        </w:tc>
        <w:tc>
          <w:tcPr>
            <w:tcW w:w="1136" w:type="dxa"/>
            <w:vAlign w:val="bottom"/>
          </w:tcPr>
          <w:p w14:paraId="670341BC" w14:textId="77777777" w:rsidR="00A11E28" w:rsidRPr="00BD0CA6" w:rsidRDefault="00A11E28" w:rsidP="00C93B3D">
            <w:pPr>
              <w:pStyle w:val="TabelaS-8"/>
              <w:rPr>
                <w:sz w:val="24"/>
                <w:szCs w:val="24"/>
              </w:rPr>
            </w:pPr>
            <w:r w:rsidRPr="00BD0CA6">
              <w:rPr>
                <w:sz w:val="24"/>
                <w:szCs w:val="24"/>
              </w:rPr>
              <w:t>33,9</w:t>
            </w:r>
          </w:p>
        </w:tc>
        <w:tc>
          <w:tcPr>
            <w:tcW w:w="1276" w:type="dxa"/>
            <w:vAlign w:val="bottom"/>
          </w:tcPr>
          <w:p w14:paraId="02FDAEC1" w14:textId="77777777" w:rsidR="00A11E28" w:rsidRPr="00BD0CA6" w:rsidRDefault="00A11E28" w:rsidP="00C93B3D">
            <w:pPr>
              <w:pStyle w:val="TabelaS-8"/>
              <w:rPr>
                <w:sz w:val="24"/>
                <w:szCs w:val="24"/>
              </w:rPr>
            </w:pPr>
            <w:r w:rsidRPr="00BD0CA6">
              <w:rPr>
                <w:sz w:val="24"/>
                <w:szCs w:val="24"/>
              </w:rPr>
              <w:t>30,9</w:t>
            </w:r>
          </w:p>
        </w:tc>
        <w:tc>
          <w:tcPr>
            <w:tcW w:w="463" w:type="dxa"/>
            <w:vAlign w:val="bottom"/>
          </w:tcPr>
          <w:p w14:paraId="5925D357" w14:textId="77777777" w:rsidR="00A11E28" w:rsidRPr="00BD0CA6" w:rsidRDefault="00A11E28" w:rsidP="00C93B3D">
            <w:pPr>
              <w:pStyle w:val="TabelaS-8"/>
              <w:rPr>
                <w:sz w:val="24"/>
                <w:szCs w:val="24"/>
              </w:rPr>
            </w:pPr>
            <w:r w:rsidRPr="00BD0CA6">
              <w:rPr>
                <w:sz w:val="24"/>
                <w:szCs w:val="24"/>
              </w:rPr>
              <w:t>23,6</w:t>
            </w:r>
          </w:p>
        </w:tc>
      </w:tr>
      <w:tr w:rsidR="00A11E28" w:rsidRPr="00BD0CA6" w14:paraId="7A339067" w14:textId="77777777" w:rsidTr="00EE3EDB">
        <w:trPr>
          <w:trHeight w:val="233"/>
          <w:jc w:val="center"/>
        </w:trPr>
        <w:tc>
          <w:tcPr>
            <w:tcW w:w="1560" w:type="dxa"/>
            <w:vAlign w:val="bottom"/>
          </w:tcPr>
          <w:p w14:paraId="25A269B8" w14:textId="77777777" w:rsidR="00A11E28" w:rsidRPr="00BD0CA6" w:rsidRDefault="00A11E28" w:rsidP="00C93B3D">
            <w:pPr>
              <w:pStyle w:val="TabelaS-8"/>
              <w:rPr>
                <w:sz w:val="24"/>
                <w:szCs w:val="24"/>
              </w:rPr>
            </w:pPr>
            <w:r w:rsidRPr="00BD0CA6">
              <w:rPr>
                <w:sz w:val="24"/>
                <w:szCs w:val="24"/>
              </w:rPr>
              <w:t>62,5</w:t>
            </w:r>
          </w:p>
        </w:tc>
        <w:tc>
          <w:tcPr>
            <w:tcW w:w="1134" w:type="dxa"/>
            <w:vAlign w:val="bottom"/>
          </w:tcPr>
          <w:p w14:paraId="62BE71C3" w14:textId="77777777" w:rsidR="00A11E28" w:rsidRPr="00BD0CA6" w:rsidRDefault="00A11E28" w:rsidP="00C93B3D">
            <w:pPr>
              <w:pStyle w:val="TabelaS-8"/>
              <w:rPr>
                <w:sz w:val="24"/>
                <w:szCs w:val="24"/>
              </w:rPr>
            </w:pPr>
            <w:r w:rsidRPr="00BD0CA6">
              <w:rPr>
                <w:sz w:val="24"/>
                <w:szCs w:val="24"/>
              </w:rPr>
              <w:t>17</w:t>
            </w:r>
          </w:p>
        </w:tc>
        <w:tc>
          <w:tcPr>
            <w:tcW w:w="708" w:type="dxa"/>
            <w:vAlign w:val="bottom"/>
          </w:tcPr>
          <w:p w14:paraId="3F1F2F57" w14:textId="77777777" w:rsidR="00A11E28" w:rsidRPr="00BD0CA6" w:rsidRDefault="00A11E28" w:rsidP="00C93B3D">
            <w:pPr>
              <w:pStyle w:val="TabelaS-8"/>
              <w:rPr>
                <w:sz w:val="24"/>
                <w:szCs w:val="24"/>
              </w:rPr>
            </w:pPr>
            <w:r w:rsidRPr="00BD0CA6">
              <w:rPr>
                <w:sz w:val="24"/>
                <w:szCs w:val="24"/>
              </w:rPr>
              <w:t>38,4</w:t>
            </w:r>
          </w:p>
        </w:tc>
        <w:tc>
          <w:tcPr>
            <w:tcW w:w="993" w:type="dxa"/>
            <w:vAlign w:val="bottom"/>
          </w:tcPr>
          <w:p w14:paraId="2A67ECDB" w14:textId="77777777" w:rsidR="00A11E28" w:rsidRPr="00BD0CA6" w:rsidRDefault="00A11E28" w:rsidP="00C93B3D">
            <w:pPr>
              <w:pStyle w:val="TabelaS-8"/>
              <w:rPr>
                <w:sz w:val="24"/>
                <w:szCs w:val="24"/>
              </w:rPr>
            </w:pPr>
            <w:r w:rsidRPr="00BD0CA6">
              <w:rPr>
                <w:sz w:val="24"/>
                <w:szCs w:val="24"/>
              </w:rPr>
              <w:t>35,4</w:t>
            </w:r>
          </w:p>
        </w:tc>
        <w:tc>
          <w:tcPr>
            <w:tcW w:w="1136" w:type="dxa"/>
            <w:vAlign w:val="bottom"/>
          </w:tcPr>
          <w:p w14:paraId="6FF655A3" w14:textId="77777777" w:rsidR="00A11E28" w:rsidRPr="00BD0CA6" w:rsidRDefault="00A11E28" w:rsidP="00C93B3D">
            <w:pPr>
              <w:pStyle w:val="TabelaS-8"/>
              <w:rPr>
                <w:sz w:val="24"/>
                <w:szCs w:val="24"/>
              </w:rPr>
            </w:pPr>
            <w:r w:rsidRPr="00BD0CA6">
              <w:rPr>
                <w:sz w:val="24"/>
                <w:szCs w:val="24"/>
              </w:rPr>
              <w:t>27,9</w:t>
            </w:r>
          </w:p>
        </w:tc>
        <w:tc>
          <w:tcPr>
            <w:tcW w:w="1276" w:type="dxa"/>
            <w:vAlign w:val="bottom"/>
          </w:tcPr>
          <w:p w14:paraId="58404460" w14:textId="77777777" w:rsidR="00A11E28" w:rsidRPr="00BD0CA6" w:rsidRDefault="00A11E28" w:rsidP="00C93B3D">
            <w:pPr>
              <w:pStyle w:val="TabelaS-8"/>
              <w:rPr>
                <w:sz w:val="24"/>
                <w:szCs w:val="24"/>
              </w:rPr>
            </w:pPr>
            <w:r w:rsidRPr="00BD0CA6">
              <w:rPr>
                <w:sz w:val="24"/>
                <w:szCs w:val="24"/>
              </w:rPr>
              <w:t>24,9</w:t>
            </w:r>
          </w:p>
        </w:tc>
        <w:tc>
          <w:tcPr>
            <w:tcW w:w="463" w:type="dxa"/>
            <w:vAlign w:val="bottom"/>
          </w:tcPr>
          <w:p w14:paraId="348C01F3" w14:textId="77777777" w:rsidR="00A11E28" w:rsidRPr="00BD0CA6" w:rsidRDefault="00A11E28" w:rsidP="00C93B3D">
            <w:pPr>
              <w:pStyle w:val="TabelaS-8"/>
              <w:rPr>
                <w:sz w:val="24"/>
                <w:szCs w:val="24"/>
              </w:rPr>
            </w:pPr>
            <w:r w:rsidRPr="00BD0CA6">
              <w:rPr>
                <w:sz w:val="24"/>
                <w:szCs w:val="24"/>
              </w:rPr>
              <w:t>21,5</w:t>
            </w:r>
          </w:p>
        </w:tc>
      </w:tr>
      <w:tr w:rsidR="00A11E28" w:rsidRPr="00BD0CA6" w14:paraId="400DDB7A" w14:textId="77777777" w:rsidTr="00EE3EDB">
        <w:trPr>
          <w:trHeight w:val="233"/>
          <w:jc w:val="center"/>
        </w:trPr>
        <w:tc>
          <w:tcPr>
            <w:tcW w:w="1560" w:type="dxa"/>
            <w:vAlign w:val="bottom"/>
          </w:tcPr>
          <w:p w14:paraId="2737CA69" w14:textId="77777777" w:rsidR="00A11E28" w:rsidRPr="00BD0CA6" w:rsidRDefault="00A11E28" w:rsidP="00C93B3D">
            <w:pPr>
              <w:pStyle w:val="TabelaS-8"/>
              <w:rPr>
                <w:sz w:val="24"/>
                <w:szCs w:val="24"/>
              </w:rPr>
            </w:pPr>
            <w:r w:rsidRPr="00BD0CA6">
              <w:rPr>
                <w:sz w:val="24"/>
                <w:szCs w:val="24"/>
              </w:rPr>
              <w:t>100</w:t>
            </w:r>
          </w:p>
        </w:tc>
        <w:tc>
          <w:tcPr>
            <w:tcW w:w="1134" w:type="dxa"/>
            <w:vAlign w:val="bottom"/>
          </w:tcPr>
          <w:p w14:paraId="225CF5E3" w14:textId="77777777" w:rsidR="00A11E28" w:rsidRPr="00BD0CA6" w:rsidRDefault="00A11E28" w:rsidP="00C93B3D">
            <w:pPr>
              <w:pStyle w:val="TabelaS-8"/>
              <w:rPr>
                <w:sz w:val="24"/>
                <w:szCs w:val="24"/>
              </w:rPr>
            </w:pPr>
            <w:r w:rsidRPr="00BD0CA6">
              <w:rPr>
                <w:sz w:val="24"/>
                <w:szCs w:val="24"/>
              </w:rPr>
              <w:t>22</w:t>
            </w:r>
          </w:p>
        </w:tc>
        <w:tc>
          <w:tcPr>
            <w:tcW w:w="708" w:type="dxa"/>
            <w:vAlign w:val="bottom"/>
          </w:tcPr>
          <w:p w14:paraId="6351D3D7" w14:textId="77777777" w:rsidR="00A11E28" w:rsidRPr="00BD0CA6" w:rsidRDefault="00A11E28" w:rsidP="00C93B3D">
            <w:pPr>
              <w:pStyle w:val="TabelaS-8"/>
              <w:rPr>
                <w:sz w:val="24"/>
                <w:szCs w:val="24"/>
              </w:rPr>
            </w:pPr>
            <w:r w:rsidRPr="00BD0CA6">
              <w:rPr>
                <w:sz w:val="24"/>
                <w:szCs w:val="24"/>
              </w:rPr>
              <w:t>35,3</w:t>
            </w:r>
          </w:p>
        </w:tc>
        <w:tc>
          <w:tcPr>
            <w:tcW w:w="993" w:type="dxa"/>
            <w:vAlign w:val="bottom"/>
          </w:tcPr>
          <w:p w14:paraId="5538B8CB" w14:textId="77777777" w:rsidR="00A11E28" w:rsidRPr="00BD0CA6" w:rsidRDefault="00A11E28" w:rsidP="00C93B3D">
            <w:pPr>
              <w:pStyle w:val="TabelaS-8"/>
              <w:rPr>
                <w:sz w:val="24"/>
                <w:szCs w:val="24"/>
              </w:rPr>
            </w:pPr>
            <w:r w:rsidRPr="00BD0CA6">
              <w:rPr>
                <w:sz w:val="24"/>
                <w:szCs w:val="24"/>
              </w:rPr>
              <w:t>32,3</w:t>
            </w:r>
          </w:p>
        </w:tc>
        <w:tc>
          <w:tcPr>
            <w:tcW w:w="1136" w:type="dxa"/>
            <w:vAlign w:val="bottom"/>
          </w:tcPr>
          <w:p w14:paraId="7C162DD7" w14:textId="77777777" w:rsidR="00A11E28" w:rsidRPr="00BD0CA6" w:rsidRDefault="00A11E28" w:rsidP="00C93B3D">
            <w:pPr>
              <w:pStyle w:val="TabelaS-8"/>
              <w:rPr>
                <w:sz w:val="24"/>
                <w:szCs w:val="24"/>
              </w:rPr>
            </w:pPr>
            <w:r w:rsidRPr="00BD0CA6">
              <w:rPr>
                <w:sz w:val="24"/>
                <w:szCs w:val="24"/>
              </w:rPr>
              <w:t>23,8</w:t>
            </w:r>
          </w:p>
        </w:tc>
        <w:tc>
          <w:tcPr>
            <w:tcW w:w="1276" w:type="dxa"/>
            <w:vAlign w:val="bottom"/>
          </w:tcPr>
          <w:p w14:paraId="79E99919" w14:textId="77777777" w:rsidR="00A11E28" w:rsidRPr="00BD0CA6" w:rsidRDefault="00A11E28" w:rsidP="00C93B3D">
            <w:pPr>
              <w:pStyle w:val="TabelaS-8"/>
              <w:rPr>
                <w:sz w:val="24"/>
                <w:szCs w:val="24"/>
              </w:rPr>
            </w:pPr>
            <w:r w:rsidRPr="00BD0CA6">
              <w:rPr>
                <w:sz w:val="24"/>
                <w:szCs w:val="24"/>
              </w:rPr>
              <w:t>20,8</w:t>
            </w:r>
          </w:p>
        </w:tc>
        <w:tc>
          <w:tcPr>
            <w:tcW w:w="463" w:type="dxa"/>
            <w:vAlign w:val="bottom"/>
          </w:tcPr>
          <w:p w14:paraId="11A34800" w14:textId="77777777" w:rsidR="00A11E28" w:rsidRPr="00BD0CA6" w:rsidRDefault="00A11E28" w:rsidP="00C93B3D">
            <w:pPr>
              <w:pStyle w:val="TabelaS-8"/>
              <w:rPr>
                <w:sz w:val="24"/>
                <w:szCs w:val="24"/>
              </w:rPr>
            </w:pPr>
            <w:r w:rsidRPr="00BD0CA6">
              <w:rPr>
                <w:sz w:val="24"/>
                <w:szCs w:val="24"/>
              </w:rPr>
              <w:t>20,1</w:t>
            </w:r>
          </w:p>
        </w:tc>
      </w:tr>
    </w:tbl>
    <w:p w14:paraId="6EA9A8FD" w14:textId="77777777" w:rsidR="00A11E28" w:rsidRPr="00BD0CA6" w:rsidRDefault="00A11E28" w:rsidP="00C93B3D">
      <w:pPr>
        <w:rPr>
          <w:rFonts w:ascii="Arial Narrow" w:hAnsi="Arial Narrow"/>
          <w:sz w:val="24"/>
          <w:szCs w:val="24"/>
        </w:rPr>
      </w:pPr>
    </w:p>
    <w:p w14:paraId="7DC4F1A9" w14:textId="77777777" w:rsidR="00A11E28" w:rsidRPr="00BD0CA6" w:rsidRDefault="00A11E28" w:rsidP="00C93B3D">
      <w:pPr>
        <w:ind w:firstLine="57"/>
        <w:jc w:val="both"/>
        <w:rPr>
          <w:rFonts w:ascii="Arial Narrow" w:hAnsi="Arial Narrow"/>
          <w:sz w:val="24"/>
          <w:szCs w:val="24"/>
        </w:rPr>
      </w:pPr>
      <w:r w:rsidRPr="00BD0CA6">
        <w:rPr>
          <w:rFonts w:ascii="Arial Narrow" w:hAnsi="Arial Narrow"/>
          <w:sz w:val="24"/>
          <w:szCs w:val="24"/>
        </w:rPr>
        <w:t>Okablowanie strukturalne będzie wykonane w topologii fizycznej gwiazdy w oparciu o okablowanie firmy, np. BKT Elektronik. Okablowanie poziome zostanie rozprowadzone:</w:t>
      </w:r>
    </w:p>
    <w:p w14:paraId="0777D510" w14:textId="77777777" w:rsidR="00A11E28" w:rsidRPr="00BD0CA6" w:rsidRDefault="00A11E28" w:rsidP="00C93B3D">
      <w:pPr>
        <w:pStyle w:val="Wypunktowanie1"/>
        <w:rPr>
          <w:rFonts w:cs="Times New Roman"/>
          <w:szCs w:val="24"/>
        </w:rPr>
      </w:pPr>
      <w:r w:rsidRPr="00BD0CA6">
        <w:rPr>
          <w:rFonts w:cs="Times New Roman"/>
          <w:szCs w:val="24"/>
        </w:rPr>
        <w:t>w posadzce w rurkach elektroinstalacyjnych (np.RKSG22) - trasa z tablicy multimedialnej do gniazd w pokojach.</w:t>
      </w:r>
    </w:p>
    <w:p w14:paraId="1B35733F" w14:textId="77777777" w:rsidR="00A11E28" w:rsidRPr="00BD0CA6" w:rsidRDefault="00A11E28" w:rsidP="00C93B3D">
      <w:pPr>
        <w:pStyle w:val="Wypunktowanie1"/>
        <w:rPr>
          <w:rFonts w:cs="Times New Roman"/>
          <w:szCs w:val="24"/>
        </w:rPr>
      </w:pPr>
      <w:r w:rsidRPr="00BD0CA6">
        <w:rPr>
          <w:rFonts w:cs="Times New Roman"/>
          <w:szCs w:val="24"/>
        </w:rPr>
        <w:t>lub podtynkowo</w:t>
      </w:r>
    </w:p>
    <w:p w14:paraId="6C9306B5" w14:textId="77777777" w:rsidR="00A11E28" w:rsidRPr="00BD0CA6" w:rsidRDefault="00A11E28" w:rsidP="00C93B3D">
      <w:pPr>
        <w:pStyle w:val="Nagwek2"/>
        <w:numPr>
          <w:ilvl w:val="0"/>
          <w:numId w:val="0"/>
        </w:numPr>
        <w:spacing w:before="0" w:after="0"/>
        <w:jc w:val="both"/>
        <w:rPr>
          <w:rFonts w:ascii="Arial Narrow" w:hAnsi="Arial Narrow"/>
          <w:b w:val="0"/>
          <w:i w:val="0"/>
          <w:szCs w:val="24"/>
        </w:rPr>
      </w:pPr>
      <w:bookmarkStart w:id="639" w:name="_Toc453225071"/>
      <w:bookmarkStart w:id="640" w:name="_Toc471486753"/>
      <w:bookmarkStart w:id="641" w:name="_Toc471487360"/>
      <w:bookmarkStart w:id="642" w:name="_Toc473489843"/>
      <w:bookmarkStart w:id="643" w:name="_Toc473489923"/>
      <w:bookmarkStart w:id="644" w:name="_Toc505515066"/>
      <w:bookmarkStart w:id="645" w:name="_Toc505523774"/>
      <w:bookmarkStart w:id="646" w:name="_Toc25141830"/>
      <w:bookmarkStart w:id="647" w:name="_Toc83114030"/>
      <w:bookmarkStart w:id="648" w:name="_Toc83891533"/>
      <w:bookmarkStart w:id="649" w:name="_Toc92198510"/>
      <w:bookmarkStart w:id="650" w:name="_Toc149047646"/>
      <w:bookmarkStart w:id="651" w:name="_Toc153282424"/>
      <w:bookmarkStart w:id="652" w:name="_Toc153882929"/>
      <w:bookmarkStart w:id="653" w:name="_Toc172010976"/>
      <w:bookmarkStart w:id="654" w:name="_Toc172631073"/>
      <w:bookmarkStart w:id="655" w:name="_Toc172809050"/>
      <w:bookmarkStart w:id="656" w:name="_Toc173136647"/>
      <w:bookmarkStart w:id="657" w:name="_Toc173491372"/>
      <w:bookmarkEnd w:id="633"/>
      <w:bookmarkEnd w:id="634"/>
      <w:bookmarkEnd w:id="635"/>
      <w:bookmarkEnd w:id="636"/>
      <w:bookmarkEnd w:id="637"/>
      <w:bookmarkEnd w:id="638"/>
      <w:r w:rsidRPr="00BD0CA6">
        <w:rPr>
          <w:rFonts w:ascii="Arial Narrow" w:hAnsi="Arial Narrow"/>
          <w:b w:val="0"/>
          <w:i w:val="0"/>
          <w:szCs w:val="24"/>
        </w:rPr>
        <w:lastRenderedPageBreak/>
        <w:t>Konfiguracja punktów logicznych</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5F755140" w14:textId="59E4D2D0" w:rsidR="00A11E28" w:rsidRPr="00BD0CA6" w:rsidRDefault="00A11E28" w:rsidP="00C93B3D">
      <w:pPr>
        <w:ind w:firstLine="284"/>
        <w:jc w:val="both"/>
        <w:rPr>
          <w:rFonts w:ascii="Arial Narrow" w:hAnsi="Arial Narrow"/>
          <w:sz w:val="24"/>
          <w:szCs w:val="24"/>
        </w:rPr>
      </w:pPr>
      <w:r w:rsidRPr="00BD0CA6">
        <w:rPr>
          <w:rFonts w:ascii="Arial Narrow" w:hAnsi="Arial Narrow"/>
          <w:sz w:val="24"/>
          <w:szCs w:val="24"/>
        </w:rPr>
        <w:t xml:space="preserve">Ilość oraz lokalizacja punktów logicznych zostały pokazane na rysunkach oraz schematach blokowych. Moduły RJ45 muszą być wykonane w standardzie Keystone </w:t>
      </w:r>
      <w:r w:rsidR="006B79ED" w:rsidRPr="00BD0CA6">
        <w:rPr>
          <w:rFonts w:ascii="Arial Narrow" w:hAnsi="Arial Narrow"/>
          <w:sz w:val="24"/>
          <w:szCs w:val="24"/>
        </w:rPr>
        <w:t>Jack co pozwala na ich montaż w </w:t>
      </w:r>
      <w:r w:rsidRPr="00BD0CA6">
        <w:rPr>
          <w:rFonts w:ascii="Arial Narrow" w:hAnsi="Arial Narrow"/>
          <w:sz w:val="24"/>
          <w:szCs w:val="24"/>
        </w:rPr>
        <w:t>każdym dostępnym osprzęcie, moduł RJ45 powinien zapewnić uniwersalność rozwiązania (taki sam moduł po stronie gniazda i po stronie panela krosowego modularnego).</w:t>
      </w:r>
    </w:p>
    <w:p w14:paraId="4E9B604C" w14:textId="77777777" w:rsidR="006B79ED" w:rsidRDefault="006B79ED" w:rsidP="00C93B3D">
      <w:pPr>
        <w:ind w:firstLine="284"/>
        <w:jc w:val="both"/>
        <w:rPr>
          <w:rFonts w:ascii="Arial Narrow" w:hAnsi="Arial Narrow"/>
          <w:sz w:val="24"/>
          <w:szCs w:val="24"/>
        </w:rPr>
      </w:pPr>
    </w:p>
    <w:p w14:paraId="1C4E96C9" w14:textId="77777777" w:rsidR="00BD0CA6" w:rsidRDefault="00BD0CA6" w:rsidP="00C93B3D">
      <w:pPr>
        <w:ind w:firstLine="284"/>
        <w:jc w:val="both"/>
        <w:rPr>
          <w:rFonts w:ascii="Arial Narrow" w:hAnsi="Arial Narrow"/>
          <w:sz w:val="24"/>
          <w:szCs w:val="24"/>
        </w:rPr>
      </w:pPr>
    </w:p>
    <w:p w14:paraId="0DFB6AB9" w14:textId="77777777" w:rsidR="00BD0CA6" w:rsidRDefault="00BD0CA6" w:rsidP="00C93B3D">
      <w:pPr>
        <w:ind w:firstLine="284"/>
        <w:jc w:val="both"/>
        <w:rPr>
          <w:rFonts w:ascii="Arial Narrow" w:hAnsi="Arial Narrow"/>
          <w:sz w:val="24"/>
          <w:szCs w:val="24"/>
        </w:rPr>
      </w:pPr>
    </w:p>
    <w:p w14:paraId="0139FC8C" w14:textId="77777777" w:rsidR="00BD0CA6" w:rsidRPr="00BD0CA6" w:rsidRDefault="00BD0CA6" w:rsidP="00C93B3D">
      <w:pPr>
        <w:ind w:firstLine="284"/>
        <w:jc w:val="both"/>
        <w:rPr>
          <w:rFonts w:ascii="Arial Narrow" w:hAnsi="Arial Narrow"/>
          <w:sz w:val="24"/>
          <w:szCs w:val="24"/>
        </w:rPr>
      </w:pPr>
    </w:p>
    <w:p w14:paraId="32BAFC10" w14:textId="77777777" w:rsidR="00A11E28" w:rsidRPr="00BD0CA6" w:rsidRDefault="00A11E28" w:rsidP="00C93B3D">
      <w:pPr>
        <w:jc w:val="both"/>
        <w:rPr>
          <w:rFonts w:ascii="Arial Narrow" w:hAnsi="Arial Narrow"/>
          <w:sz w:val="24"/>
          <w:szCs w:val="24"/>
        </w:rPr>
      </w:pPr>
      <w:r w:rsidRPr="00BD0CA6">
        <w:rPr>
          <w:rFonts w:ascii="Arial Narrow" w:hAnsi="Arial Narrow"/>
          <w:sz w:val="24"/>
          <w:szCs w:val="24"/>
        </w:rPr>
        <w:t>W poniższej tabeli umieszczono wymagania dotyczące modułów RJ45:</w:t>
      </w:r>
    </w:p>
    <w:p w14:paraId="4A64B64C" w14:textId="77777777" w:rsidR="00A11E28" w:rsidRPr="00BD0CA6" w:rsidRDefault="00A11E28" w:rsidP="00C93B3D">
      <w:pPr>
        <w:pStyle w:val="Tekstpodstawowy21"/>
        <w:rPr>
          <w:rFonts w:ascii="Arial Narrow" w:hAnsi="Arial Narrow"/>
          <w:szCs w:val="24"/>
        </w:rPr>
      </w:pPr>
    </w:p>
    <w:tbl>
      <w:tblPr>
        <w:tblW w:w="0" w:type="auto"/>
        <w:jc w:val="center"/>
        <w:tblLayout w:type="fixed"/>
        <w:tblCellMar>
          <w:left w:w="70" w:type="dxa"/>
          <w:right w:w="70" w:type="dxa"/>
        </w:tblCellMar>
        <w:tblLook w:val="0000" w:firstRow="0" w:lastRow="0" w:firstColumn="0" w:lastColumn="0" w:noHBand="0" w:noVBand="0"/>
      </w:tblPr>
      <w:tblGrid>
        <w:gridCol w:w="4710"/>
        <w:gridCol w:w="1915"/>
      </w:tblGrid>
      <w:tr w:rsidR="00A11E28" w:rsidRPr="00BD0CA6" w14:paraId="0BEF6414" w14:textId="77777777" w:rsidTr="006B79ED">
        <w:trPr>
          <w:trHeight w:val="610"/>
          <w:jc w:val="center"/>
        </w:trPr>
        <w:tc>
          <w:tcPr>
            <w:tcW w:w="4710" w:type="dxa"/>
            <w:tcBorders>
              <w:top w:val="single" w:sz="4" w:space="0" w:color="000000"/>
              <w:left w:val="single" w:sz="4" w:space="0" w:color="000000"/>
              <w:bottom w:val="single" w:sz="4" w:space="0" w:color="000000"/>
            </w:tcBorders>
            <w:shd w:val="clear" w:color="auto" w:fill="CCCCCC"/>
          </w:tcPr>
          <w:p w14:paraId="14B25C33" w14:textId="77777777" w:rsidR="00A11E28" w:rsidRPr="00BD0CA6" w:rsidRDefault="00A11E28" w:rsidP="00C93B3D">
            <w:pPr>
              <w:pStyle w:val="Tabela11pkt"/>
              <w:rPr>
                <w:sz w:val="24"/>
                <w:szCs w:val="24"/>
              </w:rPr>
            </w:pPr>
            <w:r w:rsidRPr="00BD0CA6">
              <w:rPr>
                <w:sz w:val="24"/>
                <w:szCs w:val="24"/>
              </w:rPr>
              <w:t>Właściwość</w:t>
            </w:r>
          </w:p>
        </w:tc>
        <w:tc>
          <w:tcPr>
            <w:tcW w:w="1915" w:type="dxa"/>
            <w:tcBorders>
              <w:top w:val="single" w:sz="4" w:space="0" w:color="000000"/>
              <w:left w:val="single" w:sz="4" w:space="0" w:color="000000"/>
              <w:bottom w:val="single" w:sz="4" w:space="0" w:color="000000"/>
              <w:right w:val="single" w:sz="4" w:space="0" w:color="000000"/>
            </w:tcBorders>
            <w:shd w:val="clear" w:color="auto" w:fill="CCCCCC"/>
          </w:tcPr>
          <w:p w14:paraId="1987DB29" w14:textId="77777777" w:rsidR="00A11E28" w:rsidRPr="00BD0CA6" w:rsidRDefault="00A11E28" w:rsidP="00C93B3D">
            <w:pPr>
              <w:pStyle w:val="Tabela11pkt"/>
              <w:rPr>
                <w:sz w:val="24"/>
                <w:szCs w:val="24"/>
                <w:lang w:val="de-DE"/>
              </w:rPr>
            </w:pPr>
            <w:r w:rsidRPr="00BD0CA6">
              <w:rPr>
                <w:sz w:val="24"/>
                <w:szCs w:val="24"/>
                <w:lang w:val="de-DE"/>
              </w:rPr>
              <w:t>Moduł RJ45 kat.5e</w:t>
            </w:r>
          </w:p>
        </w:tc>
      </w:tr>
      <w:tr w:rsidR="00A11E28" w:rsidRPr="00BD0CA6" w14:paraId="30CBAF9C" w14:textId="77777777" w:rsidTr="006B79ED">
        <w:trPr>
          <w:jc w:val="center"/>
        </w:trPr>
        <w:tc>
          <w:tcPr>
            <w:tcW w:w="4710" w:type="dxa"/>
            <w:tcBorders>
              <w:top w:val="single" w:sz="4" w:space="0" w:color="000000"/>
              <w:left w:val="single" w:sz="4" w:space="0" w:color="000000"/>
              <w:bottom w:val="single" w:sz="4" w:space="0" w:color="000000"/>
            </w:tcBorders>
          </w:tcPr>
          <w:p w14:paraId="79DEFEDF" w14:textId="77777777" w:rsidR="00A11E28" w:rsidRPr="00BD0CA6" w:rsidRDefault="00A11E28" w:rsidP="00C93B3D">
            <w:pPr>
              <w:pStyle w:val="Tabela11pkt"/>
              <w:rPr>
                <w:sz w:val="24"/>
                <w:szCs w:val="24"/>
              </w:rPr>
            </w:pPr>
            <w:r w:rsidRPr="00BD0CA6">
              <w:rPr>
                <w:sz w:val="24"/>
                <w:szCs w:val="24"/>
              </w:rPr>
              <w:t>Kategoria</w:t>
            </w:r>
          </w:p>
        </w:tc>
        <w:tc>
          <w:tcPr>
            <w:tcW w:w="1915" w:type="dxa"/>
            <w:tcBorders>
              <w:top w:val="single" w:sz="4" w:space="0" w:color="000000"/>
              <w:left w:val="single" w:sz="4" w:space="0" w:color="000000"/>
              <w:bottom w:val="single" w:sz="4" w:space="0" w:color="000000"/>
              <w:right w:val="single" w:sz="4" w:space="0" w:color="000000"/>
            </w:tcBorders>
          </w:tcPr>
          <w:p w14:paraId="7AE4A645" w14:textId="77777777" w:rsidR="00A11E28" w:rsidRPr="00BD0CA6" w:rsidRDefault="00A11E28" w:rsidP="00C93B3D">
            <w:pPr>
              <w:pStyle w:val="Tabela11pkt"/>
              <w:rPr>
                <w:sz w:val="24"/>
                <w:szCs w:val="24"/>
              </w:rPr>
            </w:pPr>
            <w:r w:rsidRPr="00BD0CA6">
              <w:rPr>
                <w:sz w:val="24"/>
                <w:szCs w:val="24"/>
              </w:rPr>
              <w:t>5e</w:t>
            </w:r>
          </w:p>
        </w:tc>
      </w:tr>
      <w:tr w:rsidR="00A11E28" w:rsidRPr="00BD0CA6" w14:paraId="0C8E03D3" w14:textId="77777777" w:rsidTr="006B79ED">
        <w:trPr>
          <w:jc w:val="center"/>
        </w:trPr>
        <w:tc>
          <w:tcPr>
            <w:tcW w:w="4710" w:type="dxa"/>
            <w:tcBorders>
              <w:top w:val="single" w:sz="4" w:space="0" w:color="000000"/>
              <w:left w:val="single" w:sz="4" w:space="0" w:color="000000"/>
              <w:bottom w:val="single" w:sz="4" w:space="0" w:color="000000"/>
            </w:tcBorders>
          </w:tcPr>
          <w:p w14:paraId="111CC7F8" w14:textId="77777777" w:rsidR="00A11E28" w:rsidRPr="00BD0CA6" w:rsidRDefault="00A11E28" w:rsidP="00C93B3D">
            <w:pPr>
              <w:pStyle w:val="Tabela11pkt"/>
              <w:rPr>
                <w:sz w:val="24"/>
                <w:szCs w:val="24"/>
              </w:rPr>
            </w:pPr>
            <w:r w:rsidRPr="00BD0CA6">
              <w:rPr>
                <w:sz w:val="24"/>
                <w:szCs w:val="24"/>
              </w:rPr>
              <w:t>Tłumienność wtrąceniowa [dB przy 100MHz]</w:t>
            </w:r>
          </w:p>
        </w:tc>
        <w:tc>
          <w:tcPr>
            <w:tcW w:w="1915" w:type="dxa"/>
            <w:tcBorders>
              <w:top w:val="single" w:sz="4" w:space="0" w:color="000000"/>
              <w:left w:val="single" w:sz="4" w:space="0" w:color="000000"/>
              <w:bottom w:val="single" w:sz="4" w:space="0" w:color="000000"/>
              <w:right w:val="single" w:sz="4" w:space="0" w:color="000000"/>
            </w:tcBorders>
          </w:tcPr>
          <w:p w14:paraId="183035D6" w14:textId="77777777" w:rsidR="00A11E28" w:rsidRPr="00BD0CA6" w:rsidRDefault="00A11E28" w:rsidP="00C93B3D">
            <w:pPr>
              <w:pStyle w:val="Tabela11pkt"/>
              <w:rPr>
                <w:sz w:val="24"/>
                <w:szCs w:val="24"/>
              </w:rPr>
            </w:pPr>
            <w:r w:rsidRPr="00BD0CA6">
              <w:rPr>
                <w:sz w:val="24"/>
                <w:szCs w:val="24"/>
              </w:rPr>
              <w:t>0,10</w:t>
            </w:r>
          </w:p>
        </w:tc>
      </w:tr>
      <w:tr w:rsidR="00A11E28" w:rsidRPr="00BD0CA6" w14:paraId="606D1434" w14:textId="77777777" w:rsidTr="006B79ED">
        <w:trPr>
          <w:jc w:val="center"/>
        </w:trPr>
        <w:tc>
          <w:tcPr>
            <w:tcW w:w="4710" w:type="dxa"/>
            <w:tcBorders>
              <w:top w:val="single" w:sz="4" w:space="0" w:color="000000"/>
              <w:left w:val="single" w:sz="4" w:space="0" w:color="000000"/>
              <w:bottom w:val="single" w:sz="4" w:space="0" w:color="000000"/>
            </w:tcBorders>
          </w:tcPr>
          <w:p w14:paraId="3F356828" w14:textId="77777777" w:rsidR="00A11E28" w:rsidRPr="00BD0CA6" w:rsidRDefault="00A11E28" w:rsidP="00C93B3D">
            <w:pPr>
              <w:pStyle w:val="Tabela11pkt"/>
              <w:rPr>
                <w:sz w:val="24"/>
                <w:szCs w:val="24"/>
              </w:rPr>
            </w:pPr>
            <w:r w:rsidRPr="00BD0CA6">
              <w:rPr>
                <w:sz w:val="24"/>
                <w:szCs w:val="24"/>
              </w:rPr>
              <w:t>NEXT [dB przy 100MHz]</w:t>
            </w:r>
          </w:p>
        </w:tc>
        <w:tc>
          <w:tcPr>
            <w:tcW w:w="1915" w:type="dxa"/>
            <w:tcBorders>
              <w:top w:val="single" w:sz="4" w:space="0" w:color="000000"/>
              <w:left w:val="single" w:sz="4" w:space="0" w:color="000000"/>
              <w:bottom w:val="single" w:sz="4" w:space="0" w:color="000000"/>
              <w:right w:val="single" w:sz="4" w:space="0" w:color="000000"/>
            </w:tcBorders>
          </w:tcPr>
          <w:p w14:paraId="7EE98A56" w14:textId="77777777" w:rsidR="00A11E28" w:rsidRPr="00BD0CA6" w:rsidRDefault="00A11E28" w:rsidP="00C93B3D">
            <w:pPr>
              <w:pStyle w:val="Tabela11pkt"/>
              <w:rPr>
                <w:sz w:val="24"/>
                <w:szCs w:val="24"/>
              </w:rPr>
            </w:pPr>
            <w:r w:rsidRPr="00BD0CA6">
              <w:rPr>
                <w:sz w:val="24"/>
                <w:szCs w:val="24"/>
              </w:rPr>
              <w:t>46</w:t>
            </w:r>
          </w:p>
        </w:tc>
      </w:tr>
      <w:tr w:rsidR="00A11E28" w:rsidRPr="00BD0CA6" w14:paraId="433F1EC6" w14:textId="77777777" w:rsidTr="006B79ED">
        <w:trPr>
          <w:jc w:val="center"/>
        </w:trPr>
        <w:tc>
          <w:tcPr>
            <w:tcW w:w="4710" w:type="dxa"/>
            <w:tcBorders>
              <w:top w:val="single" w:sz="4" w:space="0" w:color="000000"/>
              <w:left w:val="single" w:sz="4" w:space="0" w:color="000000"/>
              <w:bottom w:val="single" w:sz="4" w:space="0" w:color="000000"/>
            </w:tcBorders>
          </w:tcPr>
          <w:p w14:paraId="53ACFE9C" w14:textId="77777777" w:rsidR="00A11E28" w:rsidRPr="00BD0CA6" w:rsidRDefault="00A11E28" w:rsidP="00C93B3D">
            <w:pPr>
              <w:pStyle w:val="Tabela11pkt"/>
              <w:rPr>
                <w:sz w:val="24"/>
                <w:szCs w:val="24"/>
              </w:rPr>
            </w:pPr>
            <w:r w:rsidRPr="00BD0CA6">
              <w:rPr>
                <w:sz w:val="24"/>
                <w:szCs w:val="24"/>
              </w:rPr>
              <w:t>PSNEXT [dB przy 100MHz]</w:t>
            </w:r>
          </w:p>
        </w:tc>
        <w:tc>
          <w:tcPr>
            <w:tcW w:w="1915" w:type="dxa"/>
            <w:tcBorders>
              <w:top w:val="single" w:sz="4" w:space="0" w:color="000000"/>
              <w:left w:val="single" w:sz="4" w:space="0" w:color="000000"/>
              <w:bottom w:val="single" w:sz="4" w:space="0" w:color="000000"/>
              <w:right w:val="single" w:sz="4" w:space="0" w:color="000000"/>
            </w:tcBorders>
          </w:tcPr>
          <w:p w14:paraId="2EB079D8" w14:textId="77777777" w:rsidR="00A11E28" w:rsidRPr="00BD0CA6" w:rsidRDefault="00A11E28" w:rsidP="00C93B3D">
            <w:pPr>
              <w:pStyle w:val="Tabela11pkt"/>
              <w:rPr>
                <w:sz w:val="24"/>
                <w:szCs w:val="24"/>
              </w:rPr>
            </w:pPr>
            <w:r w:rsidRPr="00BD0CA6">
              <w:rPr>
                <w:sz w:val="24"/>
                <w:szCs w:val="24"/>
              </w:rPr>
              <w:t>44</w:t>
            </w:r>
          </w:p>
        </w:tc>
      </w:tr>
      <w:tr w:rsidR="00A11E28" w:rsidRPr="00BD0CA6" w14:paraId="0E170ECF" w14:textId="77777777" w:rsidTr="006B79ED">
        <w:trPr>
          <w:jc w:val="center"/>
        </w:trPr>
        <w:tc>
          <w:tcPr>
            <w:tcW w:w="4710" w:type="dxa"/>
            <w:tcBorders>
              <w:top w:val="single" w:sz="4" w:space="0" w:color="000000"/>
              <w:left w:val="single" w:sz="4" w:space="0" w:color="000000"/>
              <w:bottom w:val="single" w:sz="4" w:space="0" w:color="000000"/>
            </w:tcBorders>
          </w:tcPr>
          <w:p w14:paraId="678C5A75" w14:textId="77777777" w:rsidR="00A11E28" w:rsidRPr="00BD0CA6" w:rsidRDefault="00A11E28" w:rsidP="00C93B3D">
            <w:pPr>
              <w:pStyle w:val="Tabela11pkt"/>
              <w:rPr>
                <w:sz w:val="24"/>
                <w:szCs w:val="24"/>
              </w:rPr>
            </w:pPr>
            <w:r w:rsidRPr="00BD0CA6">
              <w:rPr>
                <w:sz w:val="24"/>
                <w:szCs w:val="24"/>
              </w:rPr>
              <w:t>FEXT [dB przy 100MHz]</w:t>
            </w:r>
          </w:p>
        </w:tc>
        <w:tc>
          <w:tcPr>
            <w:tcW w:w="1915" w:type="dxa"/>
            <w:tcBorders>
              <w:top w:val="single" w:sz="4" w:space="0" w:color="000000"/>
              <w:left w:val="single" w:sz="4" w:space="0" w:color="000000"/>
              <w:bottom w:val="single" w:sz="4" w:space="0" w:color="000000"/>
              <w:right w:val="single" w:sz="4" w:space="0" w:color="000000"/>
            </w:tcBorders>
          </w:tcPr>
          <w:p w14:paraId="0E77341E" w14:textId="77777777" w:rsidR="00A11E28" w:rsidRPr="00BD0CA6" w:rsidRDefault="00A11E28" w:rsidP="00C93B3D">
            <w:pPr>
              <w:pStyle w:val="Tabela11pkt"/>
              <w:rPr>
                <w:sz w:val="24"/>
                <w:szCs w:val="24"/>
              </w:rPr>
            </w:pPr>
            <w:r w:rsidRPr="00BD0CA6">
              <w:rPr>
                <w:sz w:val="24"/>
                <w:szCs w:val="24"/>
              </w:rPr>
              <w:t>49</w:t>
            </w:r>
          </w:p>
        </w:tc>
      </w:tr>
      <w:tr w:rsidR="00A11E28" w:rsidRPr="00BD0CA6" w14:paraId="4A2006FF" w14:textId="77777777" w:rsidTr="006B79ED">
        <w:trPr>
          <w:jc w:val="center"/>
        </w:trPr>
        <w:tc>
          <w:tcPr>
            <w:tcW w:w="4710" w:type="dxa"/>
            <w:tcBorders>
              <w:top w:val="single" w:sz="4" w:space="0" w:color="000000"/>
              <w:left w:val="single" w:sz="4" w:space="0" w:color="000000"/>
              <w:bottom w:val="single" w:sz="4" w:space="0" w:color="000000"/>
            </w:tcBorders>
          </w:tcPr>
          <w:p w14:paraId="259FDF9C" w14:textId="77777777" w:rsidR="00A11E28" w:rsidRPr="00BD0CA6" w:rsidRDefault="00A11E28" w:rsidP="00C93B3D">
            <w:pPr>
              <w:pStyle w:val="Tabela11pkt"/>
              <w:rPr>
                <w:sz w:val="24"/>
                <w:szCs w:val="24"/>
              </w:rPr>
            </w:pPr>
            <w:r w:rsidRPr="00BD0CA6">
              <w:rPr>
                <w:sz w:val="24"/>
                <w:szCs w:val="24"/>
              </w:rPr>
              <w:t>PSFEXT [dB przy 100MHz]</w:t>
            </w:r>
          </w:p>
        </w:tc>
        <w:tc>
          <w:tcPr>
            <w:tcW w:w="1915" w:type="dxa"/>
            <w:tcBorders>
              <w:top w:val="single" w:sz="4" w:space="0" w:color="000000"/>
              <w:left w:val="single" w:sz="4" w:space="0" w:color="000000"/>
              <w:bottom w:val="single" w:sz="4" w:space="0" w:color="000000"/>
              <w:right w:val="single" w:sz="4" w:space="0" w:color="000000"/>
            </w:tcBorders>
          </w:tcPr>
          <w:p w14:paraId="0152374C" w14:textId="77777777" w:rsidR="00A11E28" w:rsidRPr="00BD0CA6" w:rsidRDefault="00A11E28" w:rsidP="00C93B3D">
            <w:pPr>
              <w:pStyle w:val="Tabela11pkt"/>
              <w:rPr>
                <w:sz w:val="24"/>
                <w:szCs w:val="24"/>
              </w:rPr>
            </w:pPr>
            <w:r w:rsidRPr="00BD0CA6">
              <w:rPr>
                <w:sz w:val="24"/>
                <w:szCs w:val="24"/>
              </w:rPr>
              <w:t>47</w:t>
            </w:r>
          </w:p>
        </w:tc>
      </w:tr>
      <w:tr w:rsidR="00A11E28" w:rsidRPr="00BD0CA6" w14:paraId="60AA343B" w14:textId="77777777" w:rsidTr="006B79ED">
        <w:trPr>
          <w:jc w:val="center"/>
        </w:trPr>
        <w:tc>
          <w:tcPr>
            <w:tcW w:w="4710" w:type="dxa"/>
            <w:tcBorders>
              <w:top w:val="single" w:sz="4" w:space="0" w:color="000000"/>
              <w:left w:val="single" w:sz="4" w:space="0" w:color="000000"/>
              <w:bottom w:val="single" w:sz="4" w:space="0" w:color="000000"/>
            </w:tcBorders>
          </w:tcPr>
          <w:p w14:paraId="49B93ACE" w14:textId="77777777" w:rsidR="00A11E28" w:rsidRPr="00BD0CA6" w:rsidRDefault="00A11E28" w:rsidP="00C93B3D">
            <w:pPr>
              <w:pStyle w:val="Tabela11pkt"/>
              <w:rPr>
                <w:sz w:val="24"/>
                <w:szCs w:val="24"/>
              </w:rPr>
            </w:pPr>
            <w:r w:rsidRPr="00BD0CA6">
              <w:rPr>
                <w:sz w:val="24"/>
                <w:szCs w:val="24"/>
              </w:rPr>
              <w:t>Tłumienie odbić [dB przy 100MHz]</w:t>
            </w:r>
          </w:p>
        </w:tc>
        <w:tc>
          <w:tcPr>
            <w:tcW w:w="1915" w:type="dxa"/>
            <w:tcBorders>
              <w:top w:val="single" w:sz="4" w:space="0" w:color="000000"/>
              <w:left w:val="single" w:sz="4" w:space="0" w:color="000000"/>
              <w:bottom w:val="single" w:sz="4" w:space="0" w:color="000000"/>
              <w:right w:val="single" w:sz="4" w:space="0" w:color="000000"/>
            </w:tcBorders>
          </w:tcPr>
          <w:p w14:paraId="6211D1CB" w14:textId="77777777" w:rsidR="00A11E28" w:rsidRPr="00BD0CA6" w:rsidRDefault="00A11E28" w:rsidP="00C93B3D">
            <w:pPr>
              <w:pStyle w:val="Tabela11pkt"/>
              <w:rPr>
                <w:sz w:val="24"/>
                <w:szCs w:val="24"/>
              </w:rPr>
            </w:pPr>
            <w:r w:rsidRPr="00BD0CA6">
              <w:rPr>
                <w:sz w:val="24"/>
                <w:szCs w:val="24"/>
              </w:rPr>
              <w:t>25</w:t>
            </w:r>
          </w:p>
        </w:tc>
      </w:tr>
      <w:tr w:rsidR="00A11E28" w:rsidRPr="00BD0CA6" w14:paraId="33364D11" w14:textId="77777777" w:rsidTr="006B79ED">
        <w:trPr>
          <w:jc w:val="center"/>
        </w:trPr>
        <w:tc>
          <w:tcPr>
            <w:tcW w:w="4710" w:type="dxa"/>
            <w:tcBorders>
              <w:top w:val="single" w:sz="4" w:space="0" w:color="000000"/>
              <w:left w:val="single" w:sz="4" w:space="0" w:color="000000"/>
              <w:bottom w:val="single" w:sz="4" w:space="0" w:color="000000"/>
            </w:tcBorders>
          </w:tcPr>
          <w:p w14:paraId="7CA2B351" w14:textId="77777777" w:rsidR="00A11E28" w:rsidRPr="00BD0CA6" w:rsidRDefault="00A11E28" w:rsidP="00C93B3D">
            <w:pPr>
              <w:pStyle w:val="Tabela11pkt"/>
              <w:rPr>
                <w:sz w:val="24"/>
                <w:szCs w:val="24"/>
              </w:rPr>
            </w:pPr>
          </w:p>
        </w:tc>
        <w:tc>
          <w:tcPr>
            <w:tcW w:w="1915" w:type="dxa"/>
            <w:tcBorders>
              <w:top w:val="single" w:sz="4" w:space="0" w:color="000000"/>
              <w:left w:val="single" w:sz="4" w:space="0" w:color="000000"/>
              <w:bottom w:val="single" w:sz="4" w:space="0" w:color="000000"/>
              <w:right w:val="single" w:sz="4" w:space="0" w:color="000000"/>
            </w:tcBorders>
          </w:tcPr>
          <w:p w14:paraId="08C61C3F" w14:textId="77777777" w:rsidR="00A11E28" w:rsidRPr="00BD0CA6" w:rsidRDefault="00A11E28" w:rsidP="00C93B3D">
            <w:pPr>
              <w:pStyle w:val="Tabela11pkt"/>
              <w:rPr>
                <w:sz w:val="24"/>
                <w:szCs w:val="24"/>
              </w:rPr>
            </w:pPr>
          </w:p>
        </w:tc>
      </w:tr>
      <w:tr w:rsidR="00A11E28" w:rsidRPr="00BD0CA6" w14:paraId="4C8EAC7F" w14:textId="77777777" w:rsidTr="006B79ED">
        <w:trPr>
          <w:jc w:val="center"/>
        </w:trPr>
        <w:tc>
          <w:tcPr>
            <w:tcW w:w="4710" w:type="dxa"/>
            <w:tcBorders>
              <w:top w:val="single" w:sz="4" w:space="0" w:color="000000"/>
              <w:left w:val="single" w:sz="4" w:space="0" w:color="000000"/>
              <w:bottom w:val="single" w:sz="4" w:space="0" w:color="000000"/>
            </w:tcBorders>
          </w:tcPr>
          <w:p w14:paraId="45375726" w14:textId="77777777" w:rsidR="00A11E28" w:rsidRPr="00BD0CA6" w:rsidRDefault="00A11E28" w:rsidP="00C93B3D">
            <w:pPr>
              <w:pStyle w:val="Tabela11pkt"/>
              <w:rPr>
                <w:sz w:val="24"/>
                <w:szCs w:val="24"/>
              </w:rPr>
            </w:pPr>
            <w:r w:rsidRPr="00BD0CA6">
              <w:rPr>
                <w:sz w:val="24"/>
                <w:szCs w:val="24"/>
              </w:rPr>
              <w:t>Grubość żyły kabla</w:t>
            </w:r>
          </w:p>
        </w:tc>
        <w:tc>
          <w:tcPr>
            <w:tcW w:w="1915" w:type="dxa"/>
            <w:tcBorders>
              <w:top w:val="single" w:sz="4" w:space="0" w:color="000000"/>
              <w:left w:val="single" w:sz="4" w:space="0" w:color="000000"/>
              <w:bottom w:val="single" w:sz="4" w:space="0" w:color="000000"/>
              <w:right w:val="single" w:sz="4" w:space="0" w:color="000000"/>
            </w:tcBorders>
          </w:tcPr>
          <w:p w14:paraId="77171BB3" w14:textId="77777777" w:rsidR="00A11E28" w:rsidRPr="00BD0CA6" w:rsidRDefault="00A11E28" w:rsidP="00C93B3D">
            <w:pPr>
              <w:pStyle w:val="Tabela11pkt"/>
              <w:rPr>
                <w:sz w:val="24"/>
                <w:szCs w:val="24"/>
              </w:rPr>
            </w:pPr>
            <w:r w:rsidRPr="00BD0CA6">
              <w:rPr>
                <w:sz w:val="24"/>
                <w:szCs w:val="24"/>
              </w:rPr>
              <w:t>0,40-0,65</w:t>
            </w:r>
          </w:p>
        </w:tc>
      </w:tr>
      <w:tr w:rsidR="00A11E28" w:rsidRPr="00BD0CA6" w14:paraId="022C6A89" w14:textId="77777777" w:rsidTr="006B79ED">
        <w:trPr>
          <w:jc w:val="center"/>
        </w:trPr>
        <w:tc>
          <w:tcPr>
            <w:tcW w:w="4710" w:type="dxa"/>
            <w:tcBorders>
              <w:top w:val="single" w:sz="4" w:space="0" w:color="000000"/>
              <w:left w:val="single" w:sz="4" w:space="0" w:color="000000"/>
              <w:bottom w:val="single" w:sz="4" w:space="0" w:color="000000"/>
            </w:tcBorders>
          </w:tcPr>
          <w:p w14:paraId="187C5164" w14:textId="77777777" w:rsidR="00A11E28" w:rsidRPr="00BD0CA6" w:rsidRDefault="00A11E28" w:rsidP="00C93B3D">
            <w:pPr>
              <w:pStyle w:val="Tabela11pkt"/>
              <w:rPr>
                <w:sz w:val="24"/>
                <w:szCs w:val="24"/>
              </w:rPr>
            </w:pPr>
            <w:r w:rsidRPr="00BD0CA6">
              <w:rPr>
                <w:sz w:val="24"/>
                <w:szCs w:val="24"/>
              </w:rPr>
              <w:t>Grubość izolacji żyły kabla</w:t>
            </w:r>
          </w:p>
        </w:tc>
        <w:tc>
          <w:tcPr>
            <w:tcW w:w="1915" w:type="dxa"/>
            <w:tcBorders>
              <w:top w:val="single" w:sz="4" w:space="0" w:color="000000"/>
              <w:left w:val="single" w:sz="4" w:space="0" w:color="000000"/>
              <w:bottom w:val="single" w:sz="4" w:space="0" w:color="000000"/>
              <w:right w:val="single" w:sz="4" w:space="0" w:color="000000"/>
            </w:tcBorders>
          </w:tcPr>
          <w:p w14:paraId="744B2737" w14:textId="77777777" w:rsidR="00A11E28" w:rsidRPr="00BD0CA6" w:rsidRDefault="00A11E28" w:rsidP="00C93B3D">
            <w:pPr>
              <w:pStyle w:val="Tabela11pkt"/>
              <w:rPr>
                <w:sz w:val="24"/>
                <w:szCs w:val="24"/>
              </w:rPr>
            </w:pPr>
            <w:r w:rsidRPr="00BD0CA6">
              <w:rPr>
                <w:sz w:val="24"/>
                <w:szCs w:val="24"/>
              </w:rPr>
              <w:t>0,70-1,20</w:t>
            </w:r>
          </w:p>
        </w:tc>
      </w:tr>
      <w:tr w:rsidR="00A11E28" w:rsidRPr="00BD0CA6" w14:paraId="22992623" w14:textId="77777777" w:rsidTr="006B79ED">
        <w:trPr>
          <w:jc w:val="center"/>
        </w:trPr>
        <w:tc>
          <w:tcPr>
            <w:tcW w:w="4710" w:type="dxa"/>
            <w:tcBorders>
              <w:top w:val="single" w:sz="4" w:space="0" w:color="000000"/>
              <w:left w:val="single" w:sz="4" w:space="0" w:color="000000"/>
              <w:bottom w:val="single" w:sz="4" w:space="0" w:color="000000"/>
            </w:tcBorders>
          </w:tcPr>
          <w:p w14:paraId="7CFFBF7D" w14:textId="77777777" w:rsidR="00A11E28" w:rsidRPr="00BD0CA6" w:rsidRDefault="00A11E28" w:rsidP="00C93B3D">
            <w:pPr>
              <w:pStyle w:val="Tabela11pkt"/>
              <w:rPr>
                <w:sz w:val="24"/>
                <w:szCs w:val="24"/>
              </w:rPr>
            </w:pPr>
            <w:r w:rsidRPr="00BD0CA6">
              <w:rPr>
                <w:sz w:val="24"/>
                <w:szCs w:val="24"/>
              </w:rPr>
              <w:t>Ilość kabli tego samego typu i rozmiaru możliwych do zarobienia w kontakcie</w:t>
            </w:r>
          </w:p>
        </w:tc>
        <w:tc>
          <w:tcPr>
            <w:tcW w:w="1915" w:type="dxa"/>
            <w:tcBorders>
              <w:top w:val="single" w:sz="4" w:space="0" w:color="000000"/>
              <w:left w:val="single" w:sz="4" w:space="0" w:color="000000"/>
              <w:bottom w:val="single" w:sz="4" w:space="0" w:color="000000"/>
              <w:right w:val="single" w:sz="4" w:space="0" w:color="000000"/>
            </w:tcBorders>
          </w:tcPr>
          <w:p w14:paraId="7A6227AE" w14:textId="77777777" w:rsidR="00A11E28" w:rsidRPr="00BD0CA6" w:rsidRDefault="00A11E28" w:rsidP="00C93B3D">
            <w:pPr>
              <w:pStyle w:val="Tabela11pkt"/>
              <w:rPr>
                <w:sz w:val="24"/>
                <w:szCs w:val="24"/>
              </w:rPr>
            </w:pPr>
            <w:r w:rsidRPr="00BD0CA6">
              <w:rPr>
                <w:sz w:val="24"/>
                <w:szCs w:val="24"/>
              </w:rPr>
              <w:t>2</w:t>
            </w:r>
          </w:p>
        </w:tc>
      </w:tr>
      <w:tr w:rsidR="00A11E28" w:rsidRPr="00BD0CA6" w14:paraId="66FD2BDD" w14:textId="77777777" w:rsidTr="006B79ED">
        <w:trPr>
          <w:jc w:val="center"/>
        </w:trPr>
        <w:tc>
          <w:tcPr>
            <w:tcW w:w="4710" w:type="dxa"/>
            <w:tcBorders>
              <w:top w:val="single" w:sz="4" w:space="0" w:color="000000"/>
              <w:left w:val="single" w:sz="4" w:space="0" w:color="000000"/>
              <w:bottom w:val="single" w:sz="4" w:space="0" w:color="000000"/>
            </w:tcBorders>
          </w:tcPr>
          <w:p w14:paraId="6858E427" w14:textId="77777777" w:rsidR="00A11E28" w:rsidRPr="00BD0CA6" w:rsidRDefault="00A11E28" w:rsidP="00C93B3D">
            <w:pPr>
              <w:pStyle w:val="Tabela11pkt"/>
              <w:rPr>
                <w:sz w:val="24"/>
                <w:szCs w:val="24"/>
              </w:rPr>
            </w:pPr>
            <w:r w:rsidRPr="00BD0CA6">
              <w:rPr>
                <w:sz w:val="24"/>
                <w:szCs w:val="24"/>
              </w:rPr>
              <w:t>Siła potrzebna do zarobienia kabla</w:t>
            </w:r>
          </w:p>
        </w:tc>
        <w:tc>
          <w:tcPr>
            <w:tcW w:w="1915" w:type="dxa"/>
            <w:tcBorders>
              <w:top w:val="single" w:sz="4" w:space="0" w:color="000000"/>
              <w:left w:val="single" w:sz="4" w:space="0" w:color="000000"/>
              <w:bottom w:val="single" w:sz="4" w:space="0" w:color="000000"/>
              <w:right w:val="single" w:sz="4" w:space="0" w:color="000000"/>
            </w:tcBorders>
          </w:tcPr>
          <w:p w14:paraId="3535AB66" w14:textId="77777777" w:rsidR="00A11E28" w:rsidRPr="00BD0CA6" w:rsidRDefault="00A11E28" w:rsidP="00C93B3D">
            <w:pPr>
              <w:pStyle w:val="Tabela11pkt"/>
              <w:rPr>
                <w:sz w:val="24"/>
                <w:szCs w:val="24"/>
              </w:rPr>
            </w:pPr>
            <w:r w:rsidRPr="00BD0CA6">
              <w:rPr>
                <w:sz w:val="24"/>
                <w:szCs w:val="24"/>
              </w:rPr>
              <w:t>40-75 N</w:t>
            </w:r>
          </w:p>
        </w:tc>
      </w:tr>
      <w:tr w:rsidR="00A11E28" w:rsidRPr="00BD0CA6" w14:paraId="76B55175" w14:textId="77777777" w:rsidTr="006B79ED">
        <w:trPr>
          <w:jc w:val="center"/>
        </w:trPr>
        <w:tc>
          <w:tcPr>
            <w:tcW w:w="4710" w:type="dxa"/>
            <w:tcBorders>
              <w:top w:val="single" w:sz="4" w:space="0" w:color="000000"/>
              <w:left w:val="single" w:sz="4" w:space="0" w:color="000000"/>
              <w:bottom w:val="single" w:sz="4" w:space="0" w:color="000000"/>
            </w:tcBorders>
          </w:tcPr>
          <w:p w14:paraId="1988A5E3" w14:textId="77777777" w:rsidR="00A11E28" w:rsidRPr="00BD0CA6" w:rsidRDefault="00A11E28" w:rsidP="00C93B3D">
            <w:pPr>
              <w:pStyle w:val="Tabela11pkt"/>
              <w:rPr>
                <w:sz w:val="24"/>
                <w:szCs w:val="24"/>
              </w:rPr>
            </w:pPr>
            <w:r w:rsidRPr="00BD0CA6">
              <w:rPr>
                <w:sz w:val="24"/>
                <w:szCs w:val="24"/>
              </w:rPr>
              <w:t>Wytrzymałość złącza IDC [ilość cykli]</w:t>
            </w:r>
          </w:p>
        </w:tc>
        <w:tc>
          <w:tcPr>
            <w:tcW w:w="1915" w:type="dxa"/>
            <w:tcBorders>
              <w:top w:val="single" w:sz="4" w:space="0" w:color="000000"/>
              <w:left w:val="single" w:sz="4" w:space="0" w:color="000000"/>
              <w:bottom w:val="single" w:sz="4" w:space="0" w:color="000000"/>
              <w:right w:val="single" w:sz="4" w:space="0" w:color="000000"/>
            </w:tcBorders>
          </w:tcPr>
          <w:p w14:paraId="2A50BED2" w14:textId="77777777" w:rsidR="00A11E28" w:rsidRPr="00BD0CA6" w:rsidRDefault="00A11E28" w:rsidP="00C93B3D">
            <w:pPr>
              <w:pStyle w:val="Tabela11pkt"/>
              <w:rPr>
                <w:sz w:val="24"/>
                <w:szCs w:val="24"/>
              </w:rPr>
            </w:pPr>
            <w:r w:rsidRPr="00BD0CA6">
              <w:rPr>
                <w:sz w:val="24"/>
                <w:szCs w:val="24"/>
              </w:rPr>
              <w:t>≥200</w:t>
            </w:r>
          </w:p>
        </w:tc>
      </w:tr>
    </w:tbl>
    <w:p w14:paraId="2502E72C" w14:textId="77777777" w:rsidR="00A11E28" w:rsidRPr="00BD0CA6" w:rsidRDefault="00A11E28" w:rsidP="00C93B3D">
      <w:pPr>
        <w:rPr>
          <w:rFonts w:ascii="Arial Narrow" w:hAnsi="Arial Narrow"/>
          <w:sz w:val="24"/>
          <w:szCs w:val="24"/>
        </w:rPr>
      </w:pPr>
    </w:p>
    <w:p w14:paraId="7B6B4B96" w14:textId="77777777" w:rsidR="00A11E28" w:rsidRDefault="00A11E28" w:rsidP="00C93B3D">
      <w:pPr>
        <w:ind w:firstLine="284"/>
        <w:jc w:val="both"/>
        <w:rPr>
          <w:rFonts w:ascii="Arial Narrow" w:hAnsi="Arial Narrow"/>
          <w:sz w:val="24"/>
          <w:szCs w:val="24"/>
        </w:rPr>
      </w:pPr>
      <w:r w:rsidRPr="00BD0CA6">
        <w:rPr>
          <w:rFonts w:ascii="Arial Narrow" w:hAnsi="Arial Narrow"/>
          <w:sz w:val="24"/>
          <w:szCs w:val="24"/>
        </w:rPr>
        <w:t>Moduł RJ45 musi być beznarzędziowy oraz wielokrotnego użytku - pozwalać na demontaż z kabla skrętkowego a następnie powtórne zaterminowanie.</w:t>
      </w:r>
    </w:p>
    <w:p w14:paraId="289A4953" w14:textId="77777777" w:rsidR="00BD0CA6" w:rsidRDefault="00BD0CA6" w:rsidP="00C93B3D">
      <w:pPr>
        <w:ind w:firstLine="284"/>
        <w:jc w:val="both"/>
        <w:rPr>
          <w:rFonts w:ascii="Arial Narrow" w:hAnsi="Arial Narrow"/>
          <w:sz w:val="24"/>
          <w:szCs w:val="24"/>
        </w:rPr>
      </w:pPr>
    </w:p>
    <w:p w14:paraId="3AAAC9C1" w14:textId="72C934CE" w:rsidR="00945576" w:rsidRPr="00BD0CA6" w:rsidRDefault="00945576" w:rsidP="00945576">
      <w:pPr>
        <w:jc w:val="both"/>
        <w:outlineLvl w:val="0"/>
        <w:rPr>
          <w:rFonts w:ascii="Arial Narrow" w:hAnsi="Arial Narrow"/>
          <w:b/>
          <w:sz w:val="28"/>
          <w:szCs w:val="24"/>
          <w:u w:val="single"/>
        </w:rPr>
      </w:pPr>
      <w:bookmarkStart w:id="658" w:name="_Toc173491373"/>
      <w:r w:rsidRPr="00BD0CA6">
        <w:rPr>
          <w:rFonts w:ascii="Arial Narrow" w:hAnsi="Arial Narrow"/>
          <w:b/>
          <w:sz w:val="28"/>
          <w:szCs w:val="24"/>
          <w:u w:val="single"/>
        </w:rPr>
        <w:t>5.</w:t>
      </w:r>
      <w:r>
        <w:rPr>
          <w:rFonts w:ascii="Arial Narrow" w:hAnsi="Arial Narrow"/>
          <w:b/>
          <w:sz w:val="28"/>
          <w:szCs w:val="24"/>
          <w:u w:val="single"/>
        </w:rPr>
        <w:t>10</w:t>
      </w:r>
      <w:r w:rsidRPr="00BD0CA6">
        <w:rPr>
          <w:rFonts w:ascii="Arial Narrow" w:hAnsi="Arial Narrow"/>
          <w:b/>
          <w:sz w:val="28"/>
          <w:szCs w:val="24"/>
          <w:u w:val="single"/>
        </w:rPr>
        <w:t xml:space="preserve"> </w:t>
      </w:r>
      <w:r>
        <w:rPr>
          <w:rFonts w:ascii="Arial Narrow" w:hAnsi="Arial Narrow"/>
          <w:b/>
          <w:sz w:val="28"/>
          <w:szCs w:val="24"/>
          <w:u w:val="single"/>
        </w:rPr>
        <w:t>System domofonowy/wideodomofonowy</w:t>
      </w:r>
      <w:bookmarkEnd w:id="658"/>
    </w:p>
    <w:p w14:paraId="3DCDA7C8" w14:textId="2B97AF70" w:rsidR="00945576" w:rsidRPr="00945576" w:rsidRDefault="00945576" w:rsidP="00945576">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W budynku należy zainstalować cyfrowy system wideodomofonowy do lokalu. System składać się będzie z panelu głównego umieszczonego przy wejściu do budynku. Panel domofonowy wyposażony będzie w czytnik kluczy dostępowych.</w:t>
      </w:r>
    </w:p>
    <w:p w14:paraId="15AA82F8" w14:textId="77777777" w:rsidR="00945576" w:rsidRPr="00945576" w:rsidRDefault="00945576" w:rsidP="00945576">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Każde z mieszkań wyposażone będzie w monitor z przyciskami umożliwiającymi otwarcie drzwi wejściowych do klatki. </w:t>
      </w:r>
    </w:p>
    <w:p w14:paraId="462D0A9B" w14:textId="75322484" w:rsidR="00945576" w:rsidRPr="00945576" w:rsidRDefault="00945576" w:rsidP="00945576">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Należy zachować zasadę oddzielnego prowadzenia kabli i przewodów zasilających 230 V od kabli sygnałowych. W przypadku konieczności skrzyżowania kabli siłowych z kablami sygnałowymi należy wykonać je pod kątem 90° w celu minimalizacji wpływu zakłóceń elektromagnetycznych. Przewody przechodzące przez ściany lub stropy należy prowadzić w osłonach rurkowych (przepustach). Przepusty należy uszczelnić do wymaganej klasy odporności ogniowej.</w:t>
      </w:r>
    </w:p>
    <w:p w14:paraId="24404652" w14:textId="30BB9FA4" w:rsidR="00945576" w:rsidRPr="00945576" w:rsidRDefault="00945576" w:rsidP="00945576">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Należy stosować się do DTR montowanych urządzeń, przestrzegać wymaganych maksymalnych długości kabli w systemie oraz innych wymogów dostawcy urządzenia. </w:t>
      </w:r>
    </w:p>
    <w:p w14:paraId="3CF91516" w14:textId="50D67BC0" w:rsidR="00945576" w:rsidRDefault="00945576" w:rsidP="00945576">
      <w:pPr>
        <w:ind w:firstLine="284"/>
        <w:jc w:val="both"/>
        <w:rPr>
          <w:rFonts w:ascii="Arial Narrow" w:hAnsi="Arial Narrow"/>
          <w:sz w:val="24"/>
          <w:szCs w:val="24"/>
        </w:rPr>
      </w:pPr>
    </w:p>
    <w:p w14:paraId="4B3F596C" w14:textId="77777777" w:rsidR="00945576" w:rsidRPr="00BD0CA6" w:rsidRDefault="00945576" w:rsidP="00945576">
      <w:pPr>
        <w:ind w:firstLine="284"/>
        <w:jc w:val="both"/>
        <w:rPr>
          <w:rFonts w:ascii="Arial Narrow" w:hAnsi="Arial Narrow"/>
          <w:sz w:val="24"/>
          <w:szCs w:val="24"/>
        </w:rPr>
      </w:pPr>
    </w:p>
    <w:p w14:paraId="52A76D52" w14:textId="77777777" w:rsidR="00BA7DF8" w:rsidRPr="00BD0CA6" w:rsidRDefault="00BA7DF8" w:rsidP="00C93B3D">
      <w:pPr>
        <w:pStyle w:val="Nagwek1"/>
        <w:numPr>
          <w:ilvl w:val="0"/>
          <w:numId w:val="0"/>
        </w:numPr>
        <w:spacing w:before="0" w:after="0"/>
        <w:rPr>
          <w:rFonts w:ascii="Arial Narrow" w:hAnsi="Arial Narrow"/>
          <w:szCs w:val="24"/>
          <w:u w:val="single"/>
        </w:rPr>
      </w:pPr>
      <w:bookmarkStart w:id="659" w:name="_Toc33622408"/>
      <w:bookmarkStart w:id="660" w:name="_Toc19799036"/>
      <w:bookmarkStart w:id="661" w:name="_Toc19798955"/>
      <w:bookmarkStart w:id="662" w:name="_Toc5013120"/>
      <w:bookmarkStart w:id="663" w:name="_Toc3556651"/>
      <w:bookmarkStart w:id="664" w:name="_Toc535009124"/>
      <w:bookmarkStart w:id="665" w:name="_Toc33691536"/>
      <w:bookmarkStart w:id="666" w:name="_Toc53742176"/>
      <w:bookmarkStart w:id="667" w:name="_Toc76971182"/>
      <w:bookmarkStart w:id="668" w:name="_Toc81474061"/>
      <w:bookmarkStart w:id="669" w:name="_Toc92198511"/>
      <w:bookmarkStart w:id="670" w:name="_Toc173491374"/>
      <w:bookmarkStart w:id="671" w:name="_Toc416786360"/>
      <w:r w:rsidRPr="00BD0CA6">
        <w:rPr>
          <w:rFonts w:ascii="Arial Narrow" w:hAnsi="Arial Narrow"/>
          <w:szCs w:val="24"/>
          <w:u w:val="single"/>
        </w:rPr>
        <w:lastRenderedPageBreak/>
        <w:t>6. Instalacja fotowoltaiczna</w:t>
      </w:r>
      <w:bookmarkEnd w:id="659"/>
      <w:bookmarkEnd w:id="660"/>
      <w:bookmarkEnd w:id="661"/>
      <w:bookmarkEnd w:id="662"/>
      <w:bookmarkEnd w:id="663"/>
      <w:bookmarkEnd w:id="664"/>
      <w:bookmarkEnd w:id="665"/>
      <w:bookmarkEnd w:id="666"/>
      <w:bookmarkEnd w:id="667"/>
      <w:bookmarkEnd w:id="668"/>
      <w:bookmarkEnd w:id="669"/>
      <w:bookmarkEnd w:id="670"/>
    </w:p>
    <w:p w14:paraId="08A64594" w14:textId="6C1E9F13" w:rsidR="00CC62FA" w:rsidRPr="00BD0CA6" w:rsidRDefault="00CC62FA" w:rsidP="00C93B3D">
      <w:pPr>
        <w:ind w:firstLine="284"/>
        <w:jc w:val="both"/>
        <w:rPr>
          <w:rFonts w:ascii="Arial Narrow" w:hAnsi="Arial Narrow" w:cs="Arial"/>
          <w:sz w:val="24"/>
          <w:szCs w:val="24"/>
        </w:rPr>
      </w:pPr>
      <w:r w:rsidRPr="00BD0CA6">
        <w:rPr>
          <w:rFonts w:ascii="Arial Narrow" w:hAnsi="Arial Narrow" w:cs="Arial"/>
          <w:sz w:val="24"/>
          <w:szCs w:val="24"/>
        </w:rPr>
        <w:t xml:space="preserve">W każdym </w:t>
      </w:r>
      <w:r w:rsidR="00BE68A9" w:rsidRPr="00BD0CA6">
        <w:rPr>
          <w:rFonts w:ascii="Arial Narrow" w:hAnsi="Arial Narrow" w:cs="Arial"/>
          <w:sz w:val="24"/>
          <w:szCs w:val="24"/>
        </w:rPr>
        <w:t>budynku</w:t>
      </w:r>
      <w:r w:rsidRPr="00BD0CA6">
        <w:rPr>
          <w:rFonts w:ascii="Arial Narrow" w:hAnsi="Arial Narrow" w:cs="Arial"/>
          <w:sz w:val="24"/>
          <w:szCs w:val="24"/>
        </w:rPr>
        <w:t xml:space="preserve"> projektuje się instalację fotowoltaiczną przyłączoną do sieci elektroenergetycznej. Energia wyprodukowana będzie przesyłana do sieci elektroenergetycznej i rozliczana zależnie od aktualnego stanu prawnego dotyczącego OZE.</w:t>
      </w:r>
    </w:p>
    <w:p w14:paraId="6DC7FF6D" w14:textId="311F62C0" w:rsidR="00CC62FA" w:rsidRPr="00BD0CA6" w:rsidRDefault="00BE68A9" w:rsidP="00C93B3D">
      <w:pPr>
        <w:pStyle w:val="NormalnyWeb"/>
        <w:spacing w:before="0" w:beforeAutospacing="0" w:after="0"/>
        <w:ind w:firstLine="284"/>
        <w:jc w:val="both"/>
        <w:rPr>
          <w:rFonts w:ascii="Arial Narrow" w:hAnsi="Arial Narrow" w:cs="Arial"/>
        </w:rPr>
      </w:pPr>
      <w:r w:rsidRPr="00BD0CA6">
        <w:rPr>
          <w:rFonts w:ascii="Arial Narrow" w:hAnsi="Arial Narrow" w:cs="Arial"/>
        </w:rPr>
        <w:t>Dla</w:t>
      </w:r>
      <w:r w:rsidR="00CC62FA" w:rsidRPr="00BD0CA6">
        <w:rPr>
          <w:rFonts w:ascii="Arial Narrow" w:hAnsi="Arial Narrow" w:cs="Arial"/>
        </w:rPr>
        <w:t xml:space="preserve"> pojedyncz</w:t>
      </w:r>
      <w:r w:rsidRPr="00BD0CA6">
        <w:rPr>
          <w:rFonts w:ascii="Arial Narrow" w:hAnsi="Arial Narrow" w:cs="Arial"/>
        </w:rPr>
        <w:t>ego</w:t>
      </w:r>
      <w:r w:rsidR="00CC62FA" w:rsidRPr="00BD0CA6">
        <w:rPr>
          <w:rFonts w:ascii="Arial Narrow" w:hAnsi="Arial Narrow" w:cs="Arial"/>
        </w:rPr>
        <w:t xml:space="preserve"> lokalu mieszkalnym projektuje się </w:t>
      </w:r>
      <w:r w:rsidR="006B79ED" w:rsidRPr="00BD0CA6">
        <w:rPr>
          <w:rFonts w:ascii="Arial Narrow" w:hAnsi="Arial Narrow" w:cs="Arial"/>
        </w:rPr>
        <w:t>7</w:t>
      </w:r>
      <w:r w:rsidR="00CC62FA" w:rsidRPr="00BD0CA6">
        <w:rPr>
          <w:rFonts w:ascii="Arial Narrow" w:hAnsi="Arial Narrow" w:cs="Arial"/>
        </w:rPr>
        <w:t xml:space="preserve">szt. paneli o mocy </w:t>
      </w:r>
      <w:r w:rsidR="006B79ED" w:rsidRPr="00BD0CA6">
        <w:rPr>
          <w:rFonts w:ascii="Arial Narrow" w:hAnsi="Arial Narrow" w:cs="Arial"/>
        </w:rPr>
        <w:t>480</w:t>
      </w:r>
      <w:r w:rsidR="00CC62FA" w:rsidRPr="00BD0CA6">
        <w:rPr>
          <w:rFonts w:ascii="Arial Narrow" w:hAnsi="Arial Narrow" w:cs="Arial"/>
        </w:rPr>
        <w:t>Wp każdy, które będą umieszczone na dedykowanej konstrukcji wsporczej na dachu budynku. Panele przyłączone zostaną do wejścia DC inwertera. W celu zamontowania paneli fotowoltaicznych będzie wykorzystany zestaw montażowy zgodny z zaleceniami producenta. Konektory mocować do konstrukcji za pomocą obejm z tworzywa sztucznego odpornego na promieniowanie UV i duże różnice temperatur. Łańcuchy paneli połączyć przewodem głównym o przekroju dobranym do prądu szczytowego i spadku napięcia. Zastosować należy przewód solarny odporny na działanie wysokich temperatur oraz promieniowanie UV, kable dodatkowo ułożyć w rurkach ochronnych odpornych na promieniowanie UV. Przewody wprowadzić do budynku, mocować do więźby dachowej i doprowadzić do inwertera. Inwerter zostanie podłączony do sieci wewnątrz nieruchomości w rozdzielni głównej R.</w:t>
      </w:r>
    </w:p>
    <w:p w14:paraId="2C9EEF6F" w14:textId="69F68598" w:rsidR="00CC62FA" w:rsidRPr="00BD0CA6" w:rsidRDefault="00CC62FA" w:rsidP="00C93B3D">
      <w:pPr>
        <w:ind w:firstLine="284"/>
        <w:jc w:val="both"/>
        <w:rPr>
          <w:rFonts w:ascii="Arial Narrow" w:hAnsi="Arial Narrow" w:cs="Arial"/>
          <w:sz w:val="24"/>
          <w:szCs w:val="24"/>
        </w:rPr>
      </w:pPr>
      <w:r w:rsidRPr="00BD0CA6">
        <w:rPr>
          <w:rFonts w:ascii="Arial Narrow" w:hAnsi="Arial Narrow" w:cs="Arial"/>
          <w:sz w:val="24"/>
          <w:szCs w:val="24"/>
        </w:rPr>
        <w:t>Projekt przewiduje zabudowę paneli fotowoltaicznych wyposażonych w indywidualne optymizery mocy, które poza funkcją zwiększania uzysku energii powodują również w razie zaniku napięcia w budynku obniżenie napięcia na każdym z paneli do napięcia ok 1V (SAFE DC), co daje na każdym łańcu</w:t>
      </w:r>
      <w:r w:rsidR="006B79ED" w:rsidRPr="00BD0CA6">
        <w:rPr>
          <w:rFonts w:ascii="Arial Narrow" w:hAnsi="Arial Narrow" w:cs="Arial"/>
          <w:sz w:val="24"/>
          <w:szCs w:val="24"/>
        </w:rPr>
        <w:t>chu wartość nie większą niż 50V</w:t>
      </w:r>
      <w:r w:rsidRPr="00BD0CA6">
        <w:rPr>
          <w:rFonts w:ascii="Arial Narrow" w:hAnsi="Arial Narrow" w:cs="Arial"/>
          <w:sz w:val="24"/>
          <w:szCs w:val="24"/>
        </w:rPr>
        <w:t>DC. Jest to napięcie bezpieczne, nie powodujące zagrożenia porażenia prądem elektrycznym ekip gaśniczych.</w:t>
      </w:r>
    </w:p>
    <w:p w14:paraId="68545275" w14:textId="48318131"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 xml:space="preserve">W pomieszczeniu falownika kable lub przewody należy prowadzić w kanałach elektroinstalacyjnych lub rurkach elektroinstalacyjnych z wyłączeniem obszaru bezpośrednio przy falowniku, gdzie przewody mogą być wyprowadzone bez osłon, jednak </w:t>
      </w:r>
      <w:r w:rsidR="006B79ED" w:rsidRPr="00BD0CA6">
        <w:rPr>
          <w:rFonts w:ascii="Arial Narrow" w:hAnsi="Arial Narrow" w:cs="Arial"/>
          <w:bCs/>
          <w:sz w:val="24"/>
          <w:szCs w:val="24"/>
        </w:rPr>
        <w:t>nie więcej niż 40</w:t>
      </w:r>
      <w:r w:rsidRPr="00BD0CA6">
        <w:rPr>
          <w:rFonts w:ascii="Arial Narrow" w:hAnsi="Arial Narrow" w:cs="Arial"/>
          <w:bCs/>
          <w:sz w:val="24"/>
          <w:szCs w:val="24"/>
        </w:rPr>
        <w:t xml:space="preserve">cm. </w:t>
      </w:r>
    </w:p>
    <w:p w14:paraId="05EC4A3E" w14:textId="77777777"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Kable w budynkach należy układać:</w:t>
      </w:r>
    </w:p>
    <w:p w14:paraId="54E8EA0A" w14:textId="77777777" w:rsidR="00CC62FA" w:rsidRPr="00BD0CA6" w:rsidRDefault="00CC62FA" w:rsidP="00C93B3D">
      <w:pPr>
        <w:widowControl w:val="0"/>
        <w:numPr>
          <w:ilvl w:val="0"/>
          <w:numId w:val="24"/>
        </w:numPr>
        <w:suppressAutoHyphens/>
        <w:jc w:val="both"/>
        <w:rPr>
          <w:rFonts w:ascii="Arial Narrow" w:hAnsi="Arial Narrow" w:cs="Arial"/>
          <w:bCs/>
          <w:sz w:val="24"/>
          <w:szCs w:val="24"/>
        </w:rPr>
      </w:pPr>
      <w:r w:rsidRPr="00BD0CA6">
        <w:rPr>
          <w:rFonts w:ascii="Arial Narrow" w:hAnsi="Arial Narrow" w:cs="Arial"/>
          <w:bCs/>
          <w:sz w:val="24"/>
          <w:szCs w:val="24"/>
        </w:rPr>
        <w:t>bezpośrednio przy ścianach i pod sufitami na odpowiednio przygotowanych konstrukcjach nośnych,</w:t>
      </w:r>
    </w:p>
    <w:p w14:paraId="06676059" w14:textId="2B8E97ED" w:rsidR="00CC62FA" w:rsidRPr="00BD0CA6" w:rsidRDefault="00CC62FA" w:rsidP="00C93B3D">
      <w:pPr>
        <w:widowControl w:val="0"/>
        <w:numPr>
          <w:ilvl w:val="0"/>
          <w:numId w:val="24"/>
        </w:numPr>
        <w:suppressAutoHyphens/>
        <w:jc w:val="both"/>
        <w:rPr>
          <w:rFonts w:ascii="Arial Narrow" w:hAnsi="Arial Narrow" w:cs="Arial"/>
          <w:bCs/>
          <w:sz w:val="24"/>
          <w:szCs w:val="24"/>
        </w:rPr>
      </w:pPr>
      <w:r w:rsidRPr="00BD0CA6">
        <w:rPr>
          <w:rFonts w:ascii="Arial Narrow" w:hAnsi="Arial Narrow" w:cs="Arial"/>
          <w:bCs/>
          <w:sz w:val="24"/>
          <w:szCs w:val="24"/>
        </w:rPr>
        <w:t>w kanałach kablowych, w ścianach, stropach lub pod posadzka</w:t>
      </w:r>
      <w:r w:rsidR="006B79ED" w:rsidRPr="00BD0CA6">
        <w:rPr>
          <w:rFonts w:ascii="Arial Narrow" w:hAnsi="Arial Narrow" w:cs="Arial"/>
          <w:bCs/>
          <w:sz w:val="24"/>
          <w:szCs w:val="24"/>
        </w:rPr>
        <w:t>mi, w osłonach lub bez osłon, w </w:t>
      </w:r>
      <w:r w:rsidRPr="00BD0CA6">
        <w:rPr>
          <w:rFonts w:ascii="Arial Narrow" w:hAnsi="Arial Narrow" w:cs="Arial"/>
          <w:bCs/>
          <w:sz w:val="24"/>
          <w:szCs w:val="24"/>
        </w:rPr>
        <w:t>sposób umożliwiający demontaż kabli.</w:t>
      </w:r>
    </w:p>
    <w:p w14:paraId="46E7DA39" w14:textId="77777777" w:rsidR="00CC62FA" w:rsidRPr="00BD0CA6" w:rsidRDefault="00CC62FA" w:rsidP="00C93B3D">
      <w:pPr>
        <w:jc w:val="both"/>
        <w:rPr>
          <w:rFonts w:ascii="Arial Narrow" w:hAnsi="Arial Narrow" w:cs="Arial"/>
          <w:bCs/>
          <w:sz w:val="24"/>
          <w:szCs w:val="24"/>
        </w:rPr>
      </w:pPr>
    </w:p>
    <w:p w14:paraId="47AB96C5" w14:textId="31FE9495"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W przypadku montowania falownika fotowoltaicznego wewnątrz budynku należy lokalizować go w pomieszczeniu zdolnym do odprowadzenia energii cieplnej wydzielanej przez falownik, przy założeniu, że 5% mocy nominalnej falownika może być wyemitowane w postaci energii cieplnej. Temperatura pomieszczenia, w którym jest falo</w:t>
      </w:r>
      <w:r w:rsidR="006B79ED" w:rsidRPr="00BD0CA6">
        <w:rPr>
          <w:rFonts w:ascii="Arial Narrow" w:hAnsi="Arial Narrow" w:cs="Arial"/>
          <w:bCs/>
          <w:sz w:val="24"/>
          <w:szCs w:val="24"/>
        </w:rPr>
        <w:t>wnik nie powinna przekraczać 35</w:t>
      </w:r>
      <w:r w:rsidRPr="00BD0CA6">
        <w:rPr>
          <w:rFonts w:ascii="Arial Narrow" w:hAnsi="Arial Narrow" w:cs="Arial"/>
          <w:bCs/>
          <w:sz w:val="24"/>
          <w:szCs w:val="24"/>
        </w:rPr>
        <w:t>°C, chyba że producent falownika dopuszcza pracę w wyższej temperaturze.</w:t>
      </w:r>
    </w:p>
    <w:p w14:paraId="1CC3EA25" w14:textId="77777777"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Falownik fotowoltaiczny musi mieć zapewnioną przestrzeń wentylacyjną zgodnie w wymogami danego producenta. Falownika fotowoltaicznego nie należy zabudowywać bez zapewnienia wymaganej wentylacji będącej w stanie odprowadzić wydzielaną energię cieplną.</w:t>
      </w:r>
    </w:p>
    <w:p w14:paraId="22FA5A78" w14:textId="4FAB0A51"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 xml:space="preserve">Falownik fotowoltaiczny powinien być montowany na podłożu niepalnym o </w:t>
      </w:r>
      <w:r w:rsidR="006B79ED" w:rsidRPr="00BD0CA6">
        <w:rPr>
          <w:rFonts w:ascii="Arial Narrow" w:hAnsi="Arial Narrow" w:cs="Arial"/>
          <w:bCs/>
          <w:sz w:val="24"/>
          <w:szCs w:val="24"/>
        </w:rPr>
        <w:t xml:space="preserve">klasie reakcji na </w:t>
      </w:r>
      <w:r w:rsidRPr="00BD0CA6">
        <w:rPr>
          <w:rFonts w:ascii="Arial Narrow" w:hAnsi="Arial Narrow" w:cs="Arial"/>
          <w:bCs/>
          <w:sz w:val="24"/>
          <w:szCs w:val="24"/>
        </w:rPr>
        <w:t>ogień nie gorszej niż A2.</w:t>
      </w:r>
    </w:p>
    <w:p w14:paraId="796D7CF1" w14:textId="77777777" w:rsidR="00CC62FA" w:rsidRPr="00BD0CA6" w:rsidRDefault="00CC62FA" w:rsidP="00C93B3D">
      <w:pPr>
        <w:jc w:val="both"/>
        <w:rPr>
          <w:rFonts w:ascii="Arial Narrow" w:hAnsi="Arial Narrow" w:cs="Arial"/>
          <w:bCs/>
          <w:sz w:val="24"/>
          <w:szCs w:val="24"/>
        </w:rPr>
      </w:pPr>
      <w:r w:rsidRPr="00BD0CA6">
        <w:rPr>
          <w:rFonts w:ascii="Arial Narrow" w:hAnsi="Arial Narrow" w:cs="Arial"/>
          <w:bCs/>
          <w:sz w:val="24"/>
          <w:szCs w:val="24"/>
        </w:rPr>
        <w:t>Połączenia za pomocą szybkozłączy powinny być wykonane wyłącznie przy użyciu komponentów tego samego typu oraz producenta.</w:t>
      </w:r>
    </w:p>
    <w:p w14:paraId="785F1119" w14:textId="77777777" w:rsidR="00CC62FA" w:rsidRPr="00BD0CA6" w:rsidRDefault="00CC62FA" w:rsidP="00C93B3D">
      <w:pPr>
        <w:jc w:val="both"/>
        <w:rPr>
          <w:rFonts w:ascii="Arial Narrow" w:hAnsi="Arial Narrow" w:cs="Arial"/>
          <w:sz w:val="24"/>
          <w:szCs w:val="24"/>
        </w:rPr>
      </w:pPr>
      <w:r w:rsidRPr="00BD0CA6">
        <w:rPr>
          <w:rFonts w:ascii="Arial Narrow" w:hAnsi="Arial Narrow" w:cs="Arial"/>
          <w:bCs/>
          <w:sz w:val="24"/>
          <w:szCs w:val="24"/>
        </w:rPr>
        <w:t>Urządzenia fotowoltaiczne powinny być wyposażone w środki ochrony przed pożarem powodowanym przez urządzenia elektryczne (np. wskutek uszkodzenia izolacji oprzewodowania po stronie prądu stałego DC, wystąpienie prądu zwarciowego lub oddziaływania cieplnego emitowanego przez urządzenia elektryczne). Zaleca się zabezpieczenie instalacji wyłącznikiem nadprądowym, układem odcinania strony DC, ochroną przeciwprzepięciową DC/AC, ochroną przed niewłaściwą biegunowością DC. Instalacja powinna być uziemiona (rezystancja uziemienia &lt;10Ω).</w:t>
      </w:r>
    </w:p>
    <w:p w14:paraId="2E7A9844" w14:textId="77777777" w:rsidR="00CC62FA" w:rsidRPr="00BD0CA6" w:rsidRDefault="00CC62FA" w:rsidP="00C93B3D">
      <w:pPr>
        <w:pStyle w:val="NormalnyWeb"/>
        <w:spacing w:before="0" w:beforeAutospacing="0" w:after="0"/>
        <w:ind w:firstLine="284"/>
        <w:jc w:val="both"/>
        <w:rPr>
          <w:rFonts w:ascii="Arial Narrow" w:hAnsi="Arial Narrow"/>
        </w:rPr>
      </w:pPr>
    </w:p>
    <w:p w14:paraId="5E40F089" w14:textId="77777777" w:rsidR="00BA7DF8" w:rsidRPr="00BD0CA6" w:rsidRDefault="00BA7DF8" w:rsidP="00C93B3D">
      <w:pPr>
        <w:pStyle w:val="Nagwek1"/>
        <w:numPr>
          <w:ilvl w:val="0"/>
          <w:numId w:val="0"/>
        </w:numPr>
        <w:spacing w:before="0" w:after="0"/>
        <w:rPr>
          <w:rFonts w:ascii="Arial Narrow" w:hAnsi="Arial Narrow"/>
          <w:szCs w:val="24"/>
          <w:u w:val="single"/>
        </w:rPr>
      </w:pPr>
      <w:bookmarkStart w:id="672" w:name="_Toc33622410"/>
      <w:bookmarkStart w:id="673" w:name="_Toc19799038"/>
      <w:bookmarkStart w:id="674" w:name="_Toc19798957"/>
      <w:bookmarkStart w:id="675" w:name="_Toc5013122"/>
      <w:bookmarkStart w:id="676" w:name="_Toc3556653"/>
      <w:bookmarkStart w:id="677" w:name="_Toc535009126"/>
      <w:bookmarkStart w:id="678" w:name="_Toc33691538"/>
      <w:bookmarkStart w:id="679" w:name="_Toc53742178"/>
      <w:bookmarkStart w:id="680" w:name="_Toc76971184"/>
      <w:bookmarkStart w:id="681" w:name="_Toc81474063"/>
      <w:bookmarkStart w:id="682" w:name="_Toc92198513"/>
      <w:bookmarkStart w:id="683" w:name="_Toc173491375"/>
      <w:bookmarkEnd w:id="671"/>
      <w:r w:rsidRPr="00BD0CA6">
        <w:rPr>
          <w:rFonts w:ascii="Arial Narrow" w:hAnsi="Arial Narrow"/>
          <w:szCs w:val="24"/>
          <w:u w:val="single"/>
        </w:rPr>
        <w:t>6.1. Schemat ideowy systemu</w:t>
      </w:r>
      <w:bookmarkEnd w:id="672"/>
      <w:bookmarkEnd w:id="673"/>
      <w:bookmarkEnd w:id="674"/>
      <w:bookmarkEnd w:id="675"/>
      <w:bookmarkEnd w:id="676"/>
      <w:bookmarkEnd w:id="677"/>
      <w:bookmarkEnd w:id="678"/>
      <w:bookmarkEnd w:id="679"/>
      <w:bookmarkEnd w:id="680"/>
      <w:bookmarkEnd w:id="681"/>
      <w:bookmarkEnd w:id="682"/>
      <w:bookmarkEnd w:id="683"/>
    </w:p>
    <w:p w14:paraId="7C58A3AA" w14:textId="77777777" w:rsidR="00BA7DF8" w:rsidRPr="00BD0CA6" w:rsidRDefault="00BA7DF8" w:rsidP="00C93B3D">
      <w:pPr>
        <w:pStyle w:val="NormalnyWeb"/>
        <w:spacing w:before="0" w:beforeAutospacing="0" w:after="0"/>
        <w:rPr>
          <w:rFonts w:ascii="Arial Narrow" w:hAnsi="Arial Narrow"/>
        </w:rPr>
      </w:pPr>
      <w:r w:rsidRPr="00BD0CA6">
        <w:rPr>
          <w:rFonts w:ascii="Arial Narrow" w:hAnsi="Arial Narrow"/>
          <w:bCs/>
          <w:iCs/>
        </w:rPr>
        <w:t>Uproszczony schemat elementów składowych instalacji</w:t>
      </w:r>
    </w:p>
    <w:p w14:paraId="0882FCEC" w14:textId="62E77D02" w:rsidR="00BA7DF8" w:rsidRPr="00BD0CA6" w:rsidRDefault="00BA7DF8" w:rsidP="00C93B3D">
      <w:pPr>
        <w:pStyle w:val="spis"/>
        <w:spacing w:before="0"/>
        <w:jc w:val="center"/>
        <w:rPr>
          <w:rFonts w:ascii="Arial Narrow" w:hAnsi="Arial Narrow"/>
          <w:sz w:val="28"/>
          <w:szCs w:val="24"/>
          <w:lang w:val="pl-PL"/>
        </w:rPr>
      </w:pPr>
      <w:bookmarkStart w:id="684" w:name="_Toc19799039"/>
      <w:bookmarkStart w:id="685" w:name="_Toc19798958"/>
      <w:bookmarkStart w:id="686" w:name="_Toc149047650"/>
      <w:bookmarkStart w:id="687" w:name="_Toc153282427"/>
      <w:bookmarkStart w:id="688" w:name="_Toc153882932"/>
      <w:bookmarkStart w:id="689" w:name="_Toc172010979"/>
      <w:bookmarkStart w:id="690" w:name="_Toc172631076"/>
      <w:bookmarkStart w:id="691" w:name="_Toc172809053"/>
      <w:bookmarkStart w:id="692" w:name="_Toc173136650"/>
      <w:bookmarkStart w:id="693" w:name="_Toc173491376"/>
      <w:bookmarkEnd w:id="684"/>
      <w:r w:rsidRPr="00BD0CA6">
        <w:rPr>
          <w:rFonts w:ascii="Arial Narrow" w:hAnsi="Arial Narrow"/>
          <w:noProof/>
          <w:lang w:val="pl-PL" w:eastAsia="pl-PL"/>
        </w:rPr>
        <w:lastRenderedPageBreak/>
        <w:drawing>
          <wp:inline distT="0" distB="0" distL="0" distR="0" wp14:anchorId="5FC55019" wp14:editId="29AC747E">
            <wp:extent cx="5086350" cy="2447925"/>
            <wp:effectExtent l="0" t="0" r="0" b="9525"/>
            <wp:docPr id="18816027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6350" cy="2447925"/>
                    </a:xfrm>
                    <a:prstGeom prst="rect">
                      <a:avLst/>
                    </a:prstGeom>
                    <a:noFill/>
                    <a:ln>
                      <a:noFill/>
                    </a:ln>
                  </pic:spPr>
                </pic:pic>
              </a:graphicData>
            </a:graphic>
          </wp:inline>
        </w:drawing>
      </w:r>
      <w:bookmarkEnd w:id="685"/>
      <w:bookmarkEnd w:id="686"/>
      <w:bookmarkEnd w:id="687"/>
      <w:bookmarkEnd w:id="688"/>
      <w:bookmarkEnd w:id="689"/>
      <w:bookmarkEnd w:id="690"/>
      <w:bookmarkEnd w:id="691"/>
      <w:bookmarkEnd w:id="692"/>
      <w:bookmarkEnd w:id="693"/>
    </w:p>
    <w:p w14:paraId="4D9C1C17" w14:textId="77777777" w:rsidR="00BA7DF8" w:rsidRDefault="00BA7DF8" w:rsidP="00C93B3D">
      <w:pPr>
        <w:pStyle w:val="spis"/>
        <w:spacing w:before="0"/>
        <w:rPr>
          <w:rFonts w:ascii="Arial Narrow" w:hAnsi="Arial Narrow"/>
          <w:sz w:val="28"/>
          <w:szCs w:val="24"/>
          <w:lang w:val="pl-PL"/>
        </w:rPr>
      </w:pPr>
    </w:p>
    <w:p w14:paraId="5D658E4F" w14:textId="77777777" w:rsidR="00C93B3D" w:rsidRDefault="00C93B3D" w:rsidP="00C93B3D">
      <w:pPr>
        <w:pStyle w:val="spis"/>
        <w:spacing w:before="0"/>
        <w:rPr>
          <w:rFonts w:ascii="Arial Narrow" w:hAnsi="Arial Narrow"/>
          <w:sz w:val="28"/>
          <w:szCs w:val="24"/>
          <w:lang w:val="pl-PL"/>
        </w:rPr>
      </w:pPr>
    </w:p>
    <w:p w14:paraId="00FD47E4" w14:textId="77777777" w:rsidR="00C93B3D" w:rsidRPr="00BD0CA6" w:rsidRDefault="00C93B3D" w:rsidP="00C93B3D">
      <w:pPr>
        <w:pStyle w:val="spis"/>
        <w:spacing w:before="0"/>
        <w:rPr>
          <w:rFonts w:ascii="Arial Narrow" w:hAnsi="Arial Narrow"/>
          <w:sz w:val="28"/>
          <w:szCs w:val="24"/>
          <w:lang w:val="pl-PL"/>
        </w:rPr>
      </w:pPr>
    </w:p>
    <w:p w14:paraId="0E229DB4" w14:textId="6921CDE5" w:rsidR="00F70ACF" w:rsidRPr="00BD0CA6" w:rsidRDefault="00BA7DF8" w:rsidP="00C93B3D">
      <w:pPr>
        <w:pStyle w:val="spis"/>
        <w:spacing w:before="0"/>
        <w:rPr>
          <w:rFonts w:ascii="Arial Narrow" w:hAnsi="Arial Narrow"/>
          <w:sz w:val="28"/>
          <w:szCs w:val="24"/>
        </w:rPr>
      </w:pPr>
      <w:bookmarkStart w:id="694" w:name="_Toc173491377"/>
      <w:r w:rsidRPr="00BD0CA6">
        <w:rPr>
          <w:rFonts w:ascii="Arial Narrow" w:hAnsi="Arial Narrow"/>
          <w:sz w:val="28"/>
          <w:szCs w:val="24"/>
          <w:lang w:val="pl-PL"/>
        </w:rPr>
        <w:t>7</w:t>
      </w:r>
      <w:r w:rsidR="00F70ACF" w:rsidRPr="00BD0CA6">
        <w:rPr>
          <w:rFonts w:ascii="Arial Narrow" w:hAnsi="Arial Narrow"/>
          <w:sz w:val="28"/>
          <w:szCs w:val="24"/>
        </w:rPr>
        <w:t>. Uwagi końcowe</w:t>
      </w:r>
      <w:bookmarkEnd w:id="368"/>
      <w:bookmarkEnd w:id="369"/>
      <w:bookmarkEnd w:id="694"/>
    </w:p>
    <w:p w14:paraId="6108B2DE" w14:textId="77777777" w:rsidR="00F70ACF" w:rsidRPr="00BD0CA6" w:rsidRDefault="00F70ACF" w:rsidP="00C93B3D">
      <w:pPr>
        <w:ind w:firstLine="284"/>
        <w:jc w:val="both"/>
        <w:rPr>
          <w:rFonts w:ascii="Arial Narrow" w:hAnsi="Arial Narrow"/>
          <w:sz w:val="24"/>
          <w:szCs w:val="24"/>
        </w:rPr>
      </w:pPr>
      <w:r w:rsidRPr="00BD0CA6">
        <w:rPr>
          <w:rFonts w:ascii="Arial Narrow" w:hAnsi="Arial Narrow"/>
          <w:sz w:val="24"/>
          <w:szCs w:val="24"/>
        </w:rPr>
        <w:t>Oprawy oświetlenia i gniazd wtykowych, należy instalować zgodnie z załączonymi planami instalacji elektrycznej łącznie z projektem wystroju wnętrz lub bezpośrednimi ustaleniami z Inwestorem lub Inspektorem nadzoru.</w:t>
      </w:r>
    </w:p>
    <w:p w14:paraId="3F91B28D" w14:textId="0C19DFC3" w:rsidR="00087D3A" w:rsidRPr="00BD0CA6" w:rsidRDefault="00F70ACF" w:rsidP="00C93B3D">
      <w:pPr>
        <w:jc w:val="both"/>
        <w:rPr>
          <w:rFonts w:ascii="Arial Narrow" w:hAnsi="Arial Narrow"/>
          <w:sz w:val="24"/>
          <w:szCs w:val="24"/>
        </w:rPr>
      </w:pPr>
      <w:r w:rsidRPr="00BD0CA6">
        <w:rPr>
          <w:rFonts w:ascii="Arial Narrow" w:hAnsi="Arial Narrow"/>
          <w:sz w:val="24"/>
          <w:szCs w:val="24"/>
        </w:rPr>
        <w:tab/>
        <w:t>Całość prac projektowych została wykonana zgodnie z obowiązuj</w:t>
      </w:r>
      <w:r w:rsidR="006B79ED" w:rsidRPr="00BD0CA6">
        <w:rPr>
          <w:rFonts w:ascii="Arial Narrow" w:hAnsi="Arial Narrow"/>
          <w:sz w:val="24"/>
          <w:szCs w:val="24"/>
        </w:rPr>
        <w:t>ącymi przepisami i normami, a w </w:t>
      </w:r>
      <w:r w:rsidRPr="00BD0CA6">
        <w:rPr>
          <w:rFonts w:ascii="Arial Narrow" w:hAnsi="Arial Narrow"/>
          <w:sz w:val="24"/>
          <w:szCs w:val="24"/>
        </w:rPr>
        <w:t>szczeg</w:t>
      </w:r>
      <w:r w:rsidR="00612D7F" w:rsidRPr="00BD0CA6">
        <w:rPr>
          <w:rFonts w:ascii="Arial Narrow" w:hAnsi="Arial Narrow"/>
          <w:sz w:val="24"/>
          <w:szCs w:val="24"/>
        </w:rPr>
        <w:t>ólności PBUE, PN-HD</w:t>
      </w:r>
      <w:r w:rsidRPr="00BD0CA6">
        <w:rPr>
          <w:rFonts w:ascii="Arial Narrow" w:hAnsi="Arial Narrow"/>
          <w:sz w:val="24"/>
          <w:szCs w:val="24"/>
        </w:rPr>
        <w:t xml:space="preserve"> 60364, N SEP-E-001, N SEP-E-002. Przed oddaniem instalacji do eksploatacji należy wykonać wszystkie niezbędne pomiary. Wszelkie prace przy instalacjach elektrycznych muszą być nadzorowane przez osoby posiadające uprawnienia do ki</w:t>
      </w:r>
      <w:r w:rsidR="006B79ED" w:rsidRPr="00BD0CA6">
        <w:rPr>
          <w:rFonts w:ascii="Arial Narrow" w:hAnsi="Arial Narrow"/>
          <w:sz w:val="24"/>
          <w:szCs w:val="24"/>
        </w:rPr>
        <w:t>erowania robotami budowlanymi o </w:t>
      </w:r>
      <w:r w:rsidRPr="00BD0CA6">
        <w:rPr>
          <w:rFonts w:ascii="Arial Narrow" w:hAnsi="Arial Narrow"/>
          <w:sz w:val="24"/>
          <w:szCs w:val="24"/>
        </w:rPr>
        <w:t>specjalności instalacyjnej w zakresie sieci, instalacji i urządzeń elektrycznych i elektroenergetycznych.</w:t>
      </w:r>
    </w:p>
    <w:sectPr w:rsidR="00087D3A" w:rsidRPr="00BD0CA6" w:rsidSect="00F83853">
      <w:footerReference w:type="even" r:id="rId9"/>
      <w:footerReference w:type="default" r:id="rId10"/>
      <w:pgSz w:w="11907" w:h="16840" w:code="9"/>
      <w:pgMar w:top="1418" w:right="1418" w:bottom="1418"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95B1" w14:textId="77777777" w:rsidR="00FC1D0C" w:rsidRDefault="00FC1D0C">
      <w:r>
        <w:separator/>
      </w:r>
    </w:p>
  </w:endnote>
  <w:endnote w:type="continuationSeparator" w:id="0">
    <w:p w14:paraId="460CFF0F" w14:textId="77777777" w:rsidR="00FC1D0C" w:rsidRDefault="00FC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01C0" w14:textId="77777777" w:rsidR="00B85BCA" w:rsidRDefault="00B85BC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FBD421" w14:textId="77777777" w:rsidR="00B85BCA" w:rsidRDefault="00B85B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FD7A" w14:textId="77777777" w:rsidR="00B85BCA" w:rsidRDefault="00B85BCA">
    <w:pPr>
      <w:pStyle w:val="Stopka"/>
      <w:jc w:val="center"/>
    </w:pPr>
    <w:r>
      <w:fldChar w:fldCharType="begin"/>
    </w:r>
    <w:r>
      <w:instrText xml:space="preserve"> PAGE   \* MERGEFORMAT </w:instrText>
    </w:r>
    <w:r>
      <w:fldChar w:fldCharType="separate"/>
    </w:r>
    <w:r w:rsidR="00AF3A21">
      <w:rPr>
        <w:noProof/>
      </w:rPr>
      <w:t>8</w:t>
    </w:r>
    <w:r>
      <w:fldChar w:fldCharType="end"/>
    </w:r>
  </w:p>
  <w:p w14:paraId="03EAF522" w14:textId="77777777" w:rsidR="00B85BCA" w:rsidRDefault="00B85BCA" w:rsidP="004138ED">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B0D3" w14:textId="77777777" w:rsidR="00FC1D0C" w:rsidRDefault="00FC1D0C">
      <w:r>
        <w:separator/>
      </w:r>
    </w:p>
  </w:footnote>
  <w:footnote w:type="continuationSeparator" w:id="0">
    <w:p w14:paraId="42E4E745" w14:textId="77777777" w:rsidR="00FC1D0C" w:rsidRDefault="00FC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5209A3C"/>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2E7810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pStyle w:val="Nagwek1"/>
      <w:lvlText w:val="%1."/>
      <w:legacy w:legacy="1" w:legacySpace="0" w:legacyIndent="708"/>
      <w:lvlJc w:val="left"/>
      <w:pPr>
        <w:ind w:left="708" w:hanging="708"/>
      </w:pPr>
    </w:lvl>
    <w:lvl w:ilvl="1">
      <w:start w:val="1"/>
      <w:numFmt w:val="decimal"/>
      <w:pStyle w:val="Nagwek2"/>
      <w:lvlText w:val="%1.%2."/>
      <w:legacy w:legacy="1" w:legacySpace="0" w:legacyIndent="708"/>
      <w:lvlJc w:val="left"/>
      <w:pPr>
        <w:ind w:left="1416" w:hanging="708"/>
      </w:pPr>
    </w:lvl>
    <w:lvl w:ilvl="2">
      <w:start w:val="1"/>
      <w:numFmt w:val="decimal"/>
      <w:pStyle w:val="Nagwek3"/>
      <w:lvlText w:val="%1.%2.%3."/>
      <w:legacy w:legacy="1" w:legacySpace="0" w:legacyIndent="708"/>
      <w:lvlJc w:val="left"/>
      <w:pPr>
        <w:ind w:left="2124" w:hanging="708"/>
      </w:pPr>
    </w:lvl>
    <w:lvl w:ilvl="3">
      <w:start w:val="1"/>
      <w:numFmt w:val="decimal"/>
      <w:pStyle w:val="Nagwek4"/>
      <w:lvlText w:val="%1.%2.%3.%4."/>
      <w:legacy w:legacy="1" w:legacySpace="0" w:legacyIndent="708"/>
      <w:lvlJc w:val="left"/>
      <w:pPr>
        <w:ind w:left="2832" w:hanging="708"/>
      </w:pPr>
    </w:lvl>
    <w:lvl w:ilvl="4">
      <w:start w:val="1"/>
      <w:numFmt w:val="decimal"/>
      <w:pStyle w:val="Nagwek5"/>
      <w:lvlText w:val="%1.%2.%3.%4.%5."/>
      <w:legacy w:legacy="1" w:legacySpace="0" w:legacyIndent="708"/>
      <w:lvlJc w:val="left"/>
      <w:pPr>
        <w:ind w:left="3540" w:hanging="708"/>
      </w:pPr>
    </w:lvl>
    <w:lvl w:ilvl="5">
      <w:start w:val="1"/>
      <w:numFmt w:val="decimal"/>
      <w:pStyle w:val="Nagwek6"/>
      <w:lvlText w:val="%1.%2.%3.%4.%5.%6."/>
      <w:legacy w:legacy="1" w:legacySpace="0" w:legacyIndent="708"/>
      <w:lvlJc w:val="left"/>
      <w:pPr>
        <w:ind w:left="4248" w:hanging="708"/>
      </w:pPr>
    </w:lvl>
    <w:lvl w:ilvl="6">
      <w:start w:val="1"/>
      <w:numFmt w:val="decimal"/>
      <w:pStyle w:val="Nagwek7"/>
      <w:lvlText w:val="%1.%2.%3.%4.%5.%6.%7."/>
      <w:legacy w:legacy="1" w:legacySpace="0" w:legacyIndent="708"/>
      <w:lvlJc w:val="left"/>
      <w:pPr>
        <w:ind w:left="4956" w:hanging="708"/>
      </w:pPr>
    </w:lvl>
    <w:lvl w:ilvl="7">
      <w:start w:val="1"/>
      <w:numFmt w:val="decimal"/>
      <w:pStyle w:val="Nagwek8"/>
      <w:lvlText w:val="%1.%2.%3.%4.%5.%6.%7.%8."/>
      <w:legacy w:legacy="1" w:legacySpace="0" w:legacyIndent="708"/>
      <w:lvlJc w:val="left"/>
      <w:pPr>
        <w:ind w:left="5664" w:hanging="708"/>
      </w:pPr>
    </w:lvl>
    <w:lvl w:ilvl="8">
      <w:start w:val="1"/>
      <w:numFmt w:val="decimal"/>
      <w:pStyle w:val="Nagwek9"/>
      <w:lvlText w:val="%1.%2.%3.%4.%5.%6.%7.%8.%9."/>
      <w:legacy w:legacy="1" w:legacySpace="0" w:legacyIndent="708"/>
      <w:lvlJc w:val="left"/>
      <w:pPr>
        <w:ind w:left="6372" w:hanging="708"/>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0" w:firstLine="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0" w:firstLine="0"/>
      </w:pPr>
      <w:rPr>
        <w:rFonts w:ascii="Symbol" w:hAnsi="Symbol" w:cs="StarSymbol"/>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0" w:firstLine="0"/>
      </w:pPr>
      <w:rPr>
        <w:rFonts w:ascii="Symbol" w:hAnsi="Symbol" w:cs="StarSymbol"/>
        <w:sz w:val="18"/>
        <w:szCs w:val="18"/>
      </w:rPr>
    </w:lvl>
  </w:abstractNum>
  <w:abstractNum w:abstractNumId="7" w15:restartNumberingAfterBreak="0">
    <w:nsid w:val="00000015"/>
    <w:multiLevelType w:val="singleLevel"/>
    <w:tmpl w:val="00000015"/>
    <w:name w:val="WW8Num21"/>
    <w:lvl w:ilvl="0">
      <w:start w:val="1"/>
      <w:numFmt w:val="bullet"/>
      <w:lvlText w:val=""/>
      <w:lvlJc w:val="left"/>
      <w:pPr>
        <w:tabs>
          <w:tab w:val="num" w:pos="0"/>
        </w:tabs>
        <w:ind w:left="558" w:hanging="360"/>
      </w:pPr>
      <w:rPr>
        <w:rFonts w:ascii="Symbol" w:hAnsi="Symbol" w:cs="Arial Narrow"/>
        <w:color w:val="000000"/>
        <w:sz w:val="22"/>
        <w:szCs w:val="22"/>
      </w:rPr>
    </w:lvl>
  </w:abstractNum>
  <w:abstractNum w:abstractNumId="8" w15:restartNumberingAfterBreak="0">
    <w:nsid w:val="086A065C"/>
    <w:multiLevelType w:val="hybridMultilevel"/>
    <w:tmpl w:val="67A0E29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0E47757F"/>
    <w:multiLevelType w:val="hybridMultilevel"/>
    <w:tmpl w:val="F752A06C"/>
    <w:lvl w:ilvl="0" w:tplc="8292C124">
      <w:start w:val="4"/>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 w15:restartNumberingAfterBreak="0">
    <w:nsid w:val="2EC3258C"/>
    <w:multiLevelType w:val="singleLevel"/>
    <w:tmpl w:val="705CF0AC"/>
    <w:lvl w:ilvl="0">
      <w:start w:val="1"/>
      <w:numFmt w:val="lowerLetter"/>
      <w:lvlText w:val="%1) "/>
      <w:legacy w:legacy="1" w:legacySpace="0" w:legacyIndent="283"/>
      <w:lvlJc w:val="left"/>
      <w:pPr>
        <w:ind w:left="673" w:hanging="283"/>
      </w:pPr>
      <w:rPr>
        <w:b w:val="0"/>
        <w:i w:val="0"/>
        <w:sz w:val="24"/>
      </w:rPr>
    </w:lvl>
  </w:abstractNum>
  <w:abstractNum w:abstractNumId="11" w15:restartNumberingAfterBreak="0">
    <w:nsid w:val="32871BCB"/>
    <w:multiLevelType w:val="hybridMultilevel"/>
    <w:tmpl w:val="50B0E25A"/>
    <w:lvl w:ilvl="0" w:tplc="4AAAB61C">
      <w:start w:val="1"/>
      <w:numFmt w:val="bullet"/>
      <w:pStyle w:val="Wypunktowanie2"/>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113F7"/>
    <w:multiLevelType w:val="hybridMultilevel"/>
    <w:tmpl w:val="589E105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452900D8"/>
    <w:multiLevelType w:val="hybridMultilevel"/>
    <w:tmpl w:val="3858D31A"/>
    <w:lvl w:ilvl="0" w:tplc="BDC47866">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2B325C"/>
    <w:multiLevelType w:val="hybridMultilevel"/>
    <w:tmpl w:val="5BC65590"/>
    <w:lvl w:ilvl="0" w:tplc="F74CA51C">
      <w:start w:val="1"/>
      <w:numFmt w:val="bullet"/>
      <w:pStyle w:val="Wypunktowanie1"/>
      <w:lvlText w:val=""/>
      <w:lvlJc w:val="left"/>
      <w:pPr>
        <w:tabs>
          <w:tab w:val="num" w:pos="-20"/>
        </w:tabs>
        <w:ind w:left="4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D5320"/>
    <w:multiLevelType w:val="multilevel"/>
    <w:tmpl w:val="0415001D"/>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F3B522C"/>
    <w:multiLevelType w:val="multilevel"/>
    <w:tmpl w:val="1A268F90"/>
    <w:lvl w:ilvl="0">
      <w:start w:val="1"/>
      <w:numFmt w:val="decimal"/>
      <w:pStyle w:val="Styl1"/>
      <w:lvlText w:val="%1."/>
      <w:lvlJc w:val="left"/>
      <w:pPr>
        <w:tabs>
          <w:tab w:val="num" w:pos="360"/>
        </w:tabs>
        <w:ind w:left="360" w:hanging="360"/>
      </w:pPr>
    </w:lvl>
    <w:lvl w:ilvl="1">
      <w:start w:val="1"/>
      <w:numFmt w:val="decimal"/>
      <w:pStyle w:val="Styl2"/>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50842FBB"/>
    <w:multiLevelType w:val="hybridMultilevel"/>
    <w:tmpl w:val="939095D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5FD37C68"/>
    <w:multiLevelType w:val="hybridMultilevel"/>
    <w:tmpl w:val="24842AEA"/>
    <w:lvl w:ilvl="0" w:tplc="0C708BFE">
      <w:start w:val="5"/>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9" w15:restartNumberingAfterBreak="0">
    <w:nsid w:val="62982C0F"/>
    <w:multiLevelType w:val="hybridMultilevel"/>
    <w:tmpl w:val="CEDA3F6E"/>
    <w:lvl w:ilvl="0" w:tplc="04150001">
      <w:start w:val="1"/>
      <w:numFmt w:val="bullet"/>
      <w:lvlText w:val=""/>
      <w:lvlJc w:val="left"/>
      <w:pPr>
        <w:tabs>
          <w:tab w:val="num" w:pos="1071"/>
        </w:tabs>
        <w:ind w:left="1071" w:hanging="360"/>
      </w:pPr>
      <w:rPr>
        <w:rFonts w:ascii="Symbol" w:hAnsi="Symbol" w:hint="default"/>
      </w:rPr>
    </w:lvl>
    <w:lvl w:ilvl="1" w:tplc="04150003" w:tentative="1">
      <w:start w:val="1"/>
      <w:numFmt w:val="bullet"/>
      <w:lvlText w:val="o"/>
      <w:lvlJc w:val="left"/>
      <w:pPr>
        <w:tabs>
          <w:tab w:val="num" w:pos="1791"/>
        </w:tabs>
        <w:ind w:left="1791" w:hanging="360"/>
      </w:pPr>
      <w:rPr>
        <w:rFonts w:ascii="Courier New" w:hAnsi="Courier New" w:cs="Courier New" w:hint="default"/>
      </w:rPr>
    </w:lvl>
    <w:lvl w:ilvl="2" w:tplc="04150005" w:tentative="1">
      <w:start w:val="1"/>
      <w:numFmt w:val="bullet"/>
      <w:lvlText w:val=""/>
      <w:lvlJc w:val="left"/>
      <w:pPr>
        <w:tabs>
          <w:tab w:val="num" w:pos="2511"/>
        </w:tabs>
        <w:ind w:left="2511" w:hanging="360"/>
      </w:pPr>
      <w:rPr>
        <w:rFonts w:ascii="Wingdings" w:hAnsi="Wingdings" w:hint="default"/>
      </w:rPr>
    </w:lvl>
    <w:lvl w:ilvl="3" w:tplc="04150001" w:tentative="1">
      <w:start w:val="1"/>
      <w:numFmt w:val="bullet"/>
      <w:lvlText w:val=""/>
      <w:lvlJc w:val="left"/>
      <w:pPr>
        <w:tabs>
          <w:tab w:val="num" w:pos="3231"/>
        </w:tabs>
        <w:ind w:left="3231" w:hanging="360"/>
      </w:pPr>
      <w:rPr>
        <w:rFonts w:ascii="Symbol" w:hAnsi="Symbol" w:hint="default"/>
      </w:rPr>
    </w:lvl>
    <w:lvl w:ilvl="4" w:tplc="04150003" w:tentative="1">
      <w:start w:val="1"/>
      <w:numFmt w:val="bullet"/>
      <w:lvlText w:val="o"/>
      <w:lvlJc w:val="left"/>
      <w:pPr>
        <w:tabs>
          <w:tab w:val="num" w:pos="3951"/>
        </w:tabs>
        <w:ind w:left="3951" w:hanging="360"/>
      </w:pPr>
      <w:rPr>
        <w:rFonts w:ascii="Courier New" w:hAnsi="Courier New" w:cs="Courier New" w:hint="default"/>
      </w:rPr>
    </w:lvl>
    <w:lvl w:ilvl="5" w:tplc="04150005" w:tentative="1">
      <w:start w:val="1"/>
      <w:numFmt w:val="bullet"/>
      <w:lvlText w:val=""/>
      <w:lvlJc w:val="left"/>
      <w:pPr>
        <w:tabs>
          <w:tab w:val="num" w:pos="4671"/>
        </w:tabs>
        <w:ind w:left="4671" w:hanging="360"/>
      </w:pPr>
      <w:rPr>
        <w:rFonts w:ascii="Wingdings" w:hAnsi="Wingdings" w:hint="default"/>
      </w:rPr>
    </w:lvl>
    <w:lvl w:ilvl="6" w:tplc="04150001" w:tentative="1">
      <w:start w:val="1"/>
      <w:numFmt w:val="bullet"/>
      <w:lvlText w:val=""/>
      <w:lvlJc w:val="left"/>
      <w:pPr>
        <w:tabs>
          <w:tab w:val="num" w:pos="5391"/>
        </w:tabs>
        <w:ind w:left="5391" w:hanging="360"/>
      </w:pPr>
      <w:rPr>
        <w:rFonts w:ascii="Symbol" w:hAnsi="Symbol" w:hint="default"/>
      </w:rPr>
    </w:lvl>
    <w:lvl w:ilvl="7" w:tplc="04150003" w:tentative="1">
      <w:start w:val="1"/>
      <w:numFmt w:val="bullet"/>
      <w:lvlText w:val="o"/>
      <w:lvlJc w:val="left"/>
      <w:pPr>
        <w:tabs>
          <w:tab w:val="num" w:pos="6111"/>
        </w:tabs>
        <w:ind w:left="6111" w:hanging="360"/>
      </w:pPr>
      <w:rPr>
        <w:rFonts w:ascii="Courier New" w:hAnsi="Courier New" w:cs="Courier New" w:hint="default"/>
      </w:rPr>
    </w:lvl>
    <w:lvl w:ilvl="8" w:tplc="04150005" w:tentative="1">
      <w:start w:val="1"/>
      <w:numFmt w:val="bullet"/>
      <w:lvlText w:val=""/>
      <w:lvlJc w:val="left"/>
      <w:pPr>
        <w:tabs>
          <w:tab w:val="num" w:pos="6831"/>
        </w:tabs>
        <w:ind w:left="6831" w:hanging="360"/>
      </w:pPr>
      <w:rPr>
        <w:rFonts w:ascii="Wingdings" w:hAnsi="Wingdings" w:hint="default"/>
      </w:rPr>
    </w:lvl>
  </w:abstractNum>
  <w:abstractNum w:abstractNumId="20" w15:restartNumberingAfterBreak="0">
    <w:nsid w:val="6678576F"/>
    <w:multiLevelType w:val="multilevel"/>
    <w:tmpl w:val="F752A06C"/>
    <w:lvl w:ilvl="0">
      <w:start w:val="4"/>
      <w:numFmt w:val="lowerLetter"/>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1" w15:restartNumberingAfterBreak="0">
    <w:nsid w:val="6CF00A43"/>
    <w:multiLevelType w:val="hybridMultilevel"/>
    <w:tmpl w:val="74D0EC8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6F0BE3"/>
    <w:multiLevelType w:val="hybridMultilevel"/>
    <w:tmpl w:val="4650D0B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2124879311">
    <w:abstractNumId w:val="2"/>
  </w:num>
  <w:num w:numId="2" w16cid:durableId="660080071">
    <w:abstractNumId w:val="10"/>
  </w:num>
  <w:num w:numId="3" w16cid:durableId="1158156352">
    <w:abstractNumId w:val="13"/>
  </w:num>
  <w:num w:numId="4" w16cid:durableId="645821776">
    <w:abstractNumId w:val="15"/>
  </w:num>
  <w:num w:numId="5" w16cid:durableId="1112093691">
    <w:abstractNumId w:val="12"/>
  </w:num>
  <w:num w:numId="6" w16cid:durableId="320893620">
    <w:abstractNumId w:val="17"/>
  </w:num>
  <w:num w:numId="7" w16cid:durableId="1432824601">
    <w:abstractNumId w:val="8"/>
  </w:num>
  <w:num w:numId="8" w16cid:durableId="770248730">
    <w:abstractNumId w:val="16"/>
  </w:num>
  <w:num w:numId="9" w16cid:durableId="1575317066">
    <w:abstractNumId w:val="19"/>
  </w:num>
  <w:num w:numId="10" w16cid:durableId="189606966">
    <w:abstractNumId w:val="18"/>
  </w:num>
  <w:num w:numId="11" w16cid:durableId="198781514">
    <w:abstractNumId w:val="3"/>
  </w:num>
  <w:num w:numId="12" w16cid:durableId="501162690">
    <w:abstractNumId w:val="4"/>
  </w:num>
  <w:num w:numId="13" w16cid:durableId="1613896654">
    <w:abstractNumId w:val="5"/>
  </w:num>
  <w:num w:numId="14" w16cid:durableId="2058505177">
    <w:abstractNumId w:val="6"/>
  </w:num>
  <w:num w:numId="15" w16cid:durableId="852302994">
    <w:abstractNumId w:val="9"/>
  </w:num>
  <w:num w:numId="16" w16cid:durableId="364064346">
    <w:abstractNumId w:val="21"/>
  </w:num>
  <w:num w:numId="17" w16cid:durableId="187529315">
    <w:abstractNumId w:val="22"/>
  </w:num>
  <w:num w:numId="18" w16cid:durableId="1540819808">
    <w:abstractNumId w:val="20"/>
  </w:num>
  <w:num w:numId="19" w16cid:durableId="40534557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9333557">
    <w:abstractNumId w:val="1"/>
  </w:num>
  <w:num w:numId="21" w16cid:durableId="21563686">
    <w:abstractNumId w:val="0"/>
  </w:num>
  <w:num w:numId="22" w16cid:durableId="760488757">
    <w:abstractNumId w:val="11"/>
  </w:num>
  <w:num w:numId="23" w16cid:durableId="682129882">
    <w:abstractNumId w:val="14"/>
  </w:num>
  <w:num w:numId="24" w16cid:durableId="16946466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F7"/>
    <w:rsid w:val="00000350"/>
    <w:rsid w:val="0000081A"/>
    <w:rsid w:val="000041C5"/>
    <w:rsid w:val="000059DC"/>
    <w:rsid w:val="00006700"/>
    <w:rsid w:val="00006B57"/>
    <w:rsid w:val="000072D4"/>
    <w:rsid w:val="000113C3"/>
    <w:rsid w:val="00012D3B"/>
    <w:rsid w:val="00012E06"/>
    <w:rsid w:val="000155A9"/>
    <w:rsid w:val="000166BD"/>
    <w:rsid w:val="00016DF7"/>
    <w:rsid w:val="000258B6"/>
    <w:rsid w:val="000276D1"/>
    <w:rsid w:val="00027728"/>
    <w:rsid w:val="000304CC"/>
    <w:rsid w:val="000329CF"/>
    <w:rsid w:val="0003393D"/>
    <w:rsid w:val="00035C21"/>
    <w:rsid w:val="00035F12"/>
    <w:rsid w:val="0003758D"/>
    <w:rsid w:val="00037E30"/>
    <w:rsid w:val="00044F3B"/>
    <w:rsid w:val="00050527"/>
    <w:rsid w:val="0005263D"/>
    <w:rsid w:val="000532CE"/>
    <w:rsid w:val="0005338F"/>
    <w:rsid w:val="00062921"/>
    <w:rsid w:val="0006401C"/>
    <w:rsid w:val="00066804"/>
    <w:rsid w:val="0007190F"/>
    <w:rsid w:val="0007332A"/>
    <w:rsid w:val="000752AA"/>
    <w:rsid w:val="00075C4D"/>
    <w:rsid w:val="000765BB"/>
    <w:rsid w:val="00082BBA"/>
    <w:rsid w:val="00083FFB"/>
    <w:rsid w:val="000847FD"/>
    <w:rsid w:val="00085DA6"/>
    <w:rsid w:val="00086DF0"/>
    <w:rsid w:val="00087D3A"/>
    <w:rsid w:val="00092EE2"/>
    <w:rsid w:val="000951E3"/>
    <w:rsid w:val="00096E4E"/>
    <w:rsid w:val="00097F91"/>
    <w:rsid w:val="000A0D34"/>
    <w:rsid w:val="000A137A"/>
    <w:rsid w:val="000B1CCE"/>
    <w:rsid w:val="000B3453"/>
    <w:rsid w:val="000B3583"/>
    <w:rsid w:val="000B463D"/>
    <w:rsid w:val="000B773F"/>
    <w:rsid w:val="000C08A4"/>
    <w:rsid w:val="000C0E44"/>
    <w:rsid w:val="000C0F31"/>
    <w:rsid w:val="000D24E3"/>
    <w:rsid w:val="000D2CE3"/>
    <w:rsid w:val="000D3C0F"/>
    <w:rsid w:val="000D4B09"/>
    <w:rsid w:val="000E0338"/>
    <w:rsid w:val="000E341E"/>
    <w:rsid w:val="000E432E"/>
    <w:rsid w:val="000E4E9F"/>
    <w:rsid w:val="000E4EE8"/>
    <w:rsid w:val="000E527B"/>
    <w:rsid w:val="000E6FD9"/>
    <w:rsid w:val="000F15A0"/>
    <w:rsid w:val="000F1978"/>
    <w:rsid w:val="000F1DA1"/>
    <w:rsid w:val="000F3F95"/>
    <w:rsid w:val="000F6970"/>
    <w:rsid w:val="0010027A"/>
    <w:rsid w:val="00101299"/>
    <w:rsid w:val="00103346"/>
    <w:rsid w:val="00104CA9"/>
    <w:rsid w:val="0011387C"/>
    <w:rsid w:val="00115801"/>
    <w:rsid w:val="00115F5D"/>
    <w:rsid w:val="00116A06"/>
    <w:rsid w:val="0012052F"/>
    <w:rsid w:val="00120A9B"/>
    <w:rsid w:val="00124852"/>
    <w:rsid w:val="00125423"/>
    <w:rsid w:val="00126D70"/>
    <w:rsid w:val="001279C3"/>
    <w:rsid w:val="0013243F"/>
    <w:rsid w:val="001349B9"/>
    <w:rsid w:val="00137922"/>
    <w:rsid w:val="00137C08"/>
    <w:rsid w:val="00142944"/>
    <w:rsid w:val="00142FE7"/>
    <w:rsid w:val="00144237"/>
    <w:rsid w:val="00145C28"/>
    <w:rsid w:val="001471D8"/>
    <w:rsid w:val="00151319"/>
    <w:rsid w:val="00151DE0"/>
    <w:rsid w:val="001538C9"/>
    <w:rsid w:val="001550D2"/>
    <w:rsid w:val="00155BA0"/>
    <w:rsid w:val="00155E19"/>
    <w:rsid w:val="00156841"/>
    <w:rsid w:val="00157582"/>
    <w:rsid w:val="001578C3"/>
    <w:rsid w:val="00161E55"/>
    <w:rsid w:val="00162DF4"/>
    <w:rsid w:val="001652FB"/>
    <w:rsid w:val="001659D8"/>
    <w:rsid w:val="00173744"/>
    <w:rsid w:val="001738F9"/>
    <w:rsid w:val="00180354"/>
    <w:rsid w:val="00180BAD"/>
    <w:rsid w:val="001835F0"/>
    <w:rsid w:val="00184548"/>
    <w:rsid w:val="00190698"/>
    <w:rsid w:val="001909F0"/>
    <w:rsid w:val="00190DC6"/>
    <w:rsid w:val="001910B8"/>
    <w:rsid w:val="00192170"/>
    <w:rsid w:val="0019573B"/>
    <w:rsid w:val="001A020F"/>
    <w:rsid w:val="001A1A72"/>
    <w:rsid w:val="001A77CC"/>
    <w:rsid w:val="001A7ED3"/>
    <w:rsid w:val="001B0EA5"/>
    <w:rsid w:val="001B164F"/>
    <w:rsid w:val="001B29E3"/>
    <w:rsid w:val="001B322B"/>
    <w:rsid w:val="001B645A"/>
    <w:rsid w:val="001C22F3"/>
    <w:rsid w:val="001C25DA"/>
    <w:rsid w:val="001C27AF"/>
    <w:rsid w:val="001C299D"/>
    <w:rsid w:val="001C40B0"/>
    <w:rsid w:val="001C491D"/>
    <w:rsid w:val="001D1F7B"/>
    <w:rsid w:val="001D324D"/>
    <w:rsid w:val="001D4217"/>
    <w:rsid w:val="001D4591"/>
    <w:rsid w:val="001D47FF"/>
    <w:rsid w:val="001D49E1"/>
    <w:rsid w:val="001D6451"/>
    <w:rsid w:val="001D6787"/>
    <w:rsid w:val="001E057D"/>
    <w:rsid w:val="001E5270"/>
    <w:rsid w:val="001E63A9"/>
    <w:rsid w:val="001E7E54"/>
    <w:rsid w:val="001F1686"/>
    <w:rsid w:val="001F450F"/>
    <w:rsid w:val="001F4880"/>
    <w:rsid w:val="001F4EB4"/>
    <w:rsid w:val="001F50BA"/>
    <w:rsid w:val="00201DC0"/>
    <w:rsid w:val="002023F8"/>
    <w:rsid w:val="00202A55"/>
    <w:rsid w:val="00204776"/>
    <w:rsid w:val="002049E7"/>
    <w:rsid w:val="00206AF0"/>
    <w:rsid w:val="0020719F"/>
    <w:rsid w:val="00207647"/>
    <w:rsid w:val="00211C9D"/>
    <w:rsid w:val="00213BFD"/>
    <w:rsid w:val="0021406D"/>
    <w:rsid w:val="00222F5C"/>
    <w:rsid w:val="00223139"/>
    <w:rsid w:val="00225FD1"/>
    <w:rsid w:val="00230091"/>
    <w:rsid w:val="002358C3"/>
    <w:rsid w:val="00235E06"/>
    <w:rsid w:val="00235F60"/>
    <w:rsid w:val="0024378C"/>
    <w:rsid w:val="00244B7A"/>
    <w:rsid w:val="002450C6"/>
    <w:rsid w:val="0024715B"/>
    <w:rsid w:val="00250606"/>
    <w:rsid w:val="00250D7F"/>
    <w:rsid w:val="00253675"/>
    <w:rsid w:val="002541BF"/>
    <w:rsid w:val="00257E5D"/>
    <w:rsid w:val="002613D9"/>
    <w:rsid w:val="00261B19"/>
    <w:rsid w:val="00262FE5"/>
    <w:rsid w:val="00263AB3"/>
    <w:rsid w:val="00263D21"/>
    <w:rsid w:val="0026410F"/>
    <w:rsid w:val="00264AA8"/>
    <w:rsid w:val="00267C18"/>
    <w:rsid w:val="00270095"/>
    <w:rsid w:val="0027278B"/>
    <w:rsid w:val="00274F6C"/>
    <w:rsid w:val="0027617B"/>
    <w:rsid w:val="002839BB"/>
    <w:rsid w:val="00283F6E"/>
    <w:rsid w:val="00285368"/>
    <w:rsid w:val="00287759"/>
    <w:rsid w:val="0029098C"/>
    <w:rsid w:val="00291BDD"/>
    <w:rsid w:val="00291D5B"/>
    <w:rsid w:val="002951F7"/>
    <w:rsid w:val="002A0364"/>
    <w:rsid w:val="002A2595"/>
    <w:rsid w:val="002A262F"/>
    <w:rsid w:val="002A47C6"/>
    <w:rsid w:val="002A4D64"/>
    <w:rsid w:val="002A5547"/>
    <w:rsid w:val="002A79BC"/>
    <w:rsid w:val="002B2BFE"/>
    <w:rsid w:val="002B4A16"/>
    <w:rsid w:val="002B4BE1"/>
    <w:rsid w:val="002B6244"/>
    <w:rsid w:val="002B6318"/>
    <w:rsid w:val="002B7E15"/>
    <w:rsid w:val="002C1D91"/>
    <w:rsid w:val="002C3660"/>
    <w:rsid w:val="002C420F"/>
    <w:rsid w:val="002D0914"/>
    <w:rsid w:val="002D127D"/>
    <w:rsid w:val="002E469B"/>
    <w:rsid w:val="002F07D6"/>
    <w:rsid w:val="002F5854"/>
    <w:rsid w:val="002F7D79"/>
    <w:rsid w:val="00303F9A"/>
    <w:rsid w:val="00305496"/>
    <w:rsid w:val="0030718B"/>
    <w:rsid w:val="003104D2"/>
    <w:rsid w:val="00311722"/>
    <w:rsid w:val="0031318B"/>
    <w:rsid w:val="00314BBC"/>
    <w:rsid w:val="00315369"/>
    <w:rsid w:val="00315CD0"/>
    <w:rsid w:val="00316494"/>
    <w:rsid w:val="00316DCF"/>
    <w:rsid w:val="003219F4"/>
    <w:rsid w:val="00322B5C"/>
    <w:rsid w:val="00326DA7"/>
    <w:rsid w:val="003270D3"/>
    <w:rsid w:val="0032720B"/>
    <w:rsid w:val="003273AA"/>
    <w:rsid w:val="00331CB3"/>
    <w:rsid w:val="003324F0"/>
    <w:rsid w:val="0033492C"/>
    <w:rsid w:val="00334964"/>
    <w:rsid w:val="00336B9E"/>
    <w:rsid w:val="003372D0"/>
    <w:rsid w:val="00337454"/>
    <w:rsid w:val="00342204"/>
    <w:rsid w:val="00346794"/>
    <w:rsid w:val="00347880"/>
    <w:rsid w:val="0035059C"/>
    <w:rsid w:val="0035104B"/>
    <w:rsid w:val="0035217B"/>
    <w:rsid w:val="0035637D"/>
    <w:rsid w:val="003565C3"/>
    <w:rsid w:val="00356D26"/>
    <w:rsid w:val="00356EB4"/>
    <w:rsid w:val="00361DE0"/>
    <w:rsid w:val="00361EBE"/>
    <w:rsid w:val="003631BA"/>
    <w:rsid w:val="00363E5D"/>
    <w:rsid w:val="00366A33"/>
    <w:rsid w:val="00371BE3"/>
    <w:rsid w:val="00374B2D"/>
    <w:rsid w:val="00377263"/>
    <w:rsid w:val="0037760F"/>
    <w:rsid w:val="003778E3"/>
    <w:rsid w:val="00380C43"/>
    <w:rsid w:val="003828F9"/>
    <w:rsid w:val="003834B4"/>
    <w:rsid w:val="0039009F"/>
    <w:rsid w:val="00392CAD"/>
    <w:rsid w:val="003A21F3"/>
    <w:rsid w:val="003A2D77"/>
    <w:rsid w:val="003A5A8D"/>
    <w:rsid w:val="003B2BEB"/>
    <w:rsid w:val="003B2E86"/>
    <w:rsid w:val="003C08CD"/>
    <w:rsid w:val="003C17F3"/>
    <w:rsid w:val="003C1D36"/>
    <w:rsid w:val="003C2433"/>
    <w:rsid w:val="003C3480"/>
    <w:rsid w:val="003C4166"/>
    <w:rsid w:val="003C5981"/>
    <w:rsid w:val="003C59FB"/>
    <w:rsid w:val="003D27E3"/>
    <w:rsid w:val="003D4FF0"/>
    <w:rsid w:val="003D601C"/>
    <w:rsid w:val="003D6BB4"/>
    <w:rsid w:val="003D729D"/>
    <w:rsid w:val="003E0618"/>
    <w:rsid w:val="003E157C"/>
    <w:rsid w:val="003E266D"/>
    <w:rsid w:val="003E2AF0"/>
    <w:rsid w:val="003E4965"/>
    <w:rsid w:val="003E6150"/>
    <w:rsid w:val="003F0494"/>
    <w:rsid w:val="003F2ECB"/>
    <w:rsid w:val="003F319E"/>
    <w:rsid w:val="003F32A5"/>
    <w:rsid w:val="003F5C4C"/>
    <w:rsid w:val="003F753B"/>
    <w:rsid w:val="004045BA"/>
    <w:rsid w:val="0040474D"/>
    <w:rsid w:val="00405868"/>
    <w:rsid w:val="004078C1"/>
    <w:rsid w:val="00407C57"/>
    <w:rsid w:val="00407E48"/>
    <w:rsid w:val="004138ED"/>
    <w:rsid w:val="004174B1"/>
    <w:rsid w:val="00420190"/>
    <w:rsid w:val="00420815"/>
    <w:rsid w:val="00423816"/>
    <w:rsid w:val="0042548C"/>
    <w:rsid w:val="0042737F"/>
    <w:rsid w:val="0043085B"/>
    <w:rsid w:val="004311F5"/>
    <w:rsid w:val="00432010"/>
    <w:rsid w:val="0043351C"/>
    <w:rsid w:val="00442A23"/>
    <w:rsid w:val="004430C2"/>
    <w:rsid w:val="004434B4"/>
    <w:rsid w:val="00447B86"/>
    <w:rsid w:val="0045180B"/>
    <w:rsid w:val="004521F5"/>
    <w:rsid w:val="00453A73"/>
    <w:rsid w:val="0045429F"/>
    <w:rsid w:val="00456368"/>
    <w:rsid w:val="0046202D"/>
    <w:rsid w:val="00464120"/>
    <w:rsid w:val="00464408"/>
    <w:rsid w:val="00465435"/>
    <w:rsid w:val="00466C7F"/>
    <w:rsid w:val="004754B0"/>
    <w:rsid w:val="00475E1B"/>
    <w:rsid w:val="004761C5"/>
    <w:rsid w:val="00476802"/>
    <w:rsid w:val="004771B1"/>
    <w:rsid w:val="0048270C"/>
    <w:rsid w:val="004829EC"/>
    <w:rsid w:val="00485745"/>
    <w:rsid w:val="004871BA"/>
    <w:rsid w:val="00487839"/>
    <w:rsid w:val="00490DB4"/>
    <w:rsid w:val="004A0205"/>
    <w:rsid w:val="004A075D"/>
    <w:rsid w:val="004A08E1"/>
    <w:rsid w:val="004A2B4C"/>
    <w:rsid w:val="004A50DF"/>
    <w:rsid w:val="004B4EB5"/>
    <w:rsid w:val="004C0166"/>
    <w:rsid w:val="004C1D9A"/>
    <w:rsid w:val="004C1F22"/>
    <w:rsid w:val="004C5168"/>
    <w:rsid w:val="004C5F92"/>
    <w:rsid w:val="004D0F46"/>
    <w:rsid w:val="004D23A8"/>
    <w:rsid w:val="004D3BD2"/>
    <w:rsid w:val="004D4283"/>
    <w:rsid w:val="004D62DD"/>
    <w:rsid w:val="004D755C"/>
    <w:rsid w:val="004E2205"/>
    <w:rsid w:val="004E3522"/>
    <w:rsid w:val="004E41C9"/>
    <w:rsid w:val="004E44B5"/>
    <w:rsid w:val="004E711E"/>
    <w:rsid w:val="004E735A"/>
    <w:rsid w:val="004F1179"/>
    <w:rsid w:val="004F3147"/>
    <w:rsid w:val="004F4187"/>
    <w:rsid w:val="004F4A41"/>
    <w:rsid w:val="004F4B86"/>
    <w:rsid w:val="004F4CDB"/>
    <w:rsid w:val="004F5645"/>
    <w:rsid w:val="00501C27"/>
    <w:rsid w:val="00504803"/>
    <w:rsid w:val="00511917"/>
    <w:rsid w:val="00512212"/>
    <w:rsid w:val="00512284"/>
    <w:rsid w:val="0051475F"/>
    <w:rsid w:val="00516E76"/>
    <w:rsid w:val="0051768B"/>
    <w:rsid w:val="005176D7"/>
    <w:rsid w:val="00524C2A"/>
    <w:rsid w:val="00525465"/>
    <w:rsid w:val="00525E84"/>
    <w:rsid w:val="005272CB"/>
    <w:rsid w:val="00530B94"/>
    <w:rsid w:val="00532684"/>
    <w:rsid w:val="0054017D"/>
    <w:rsid w:val="00541847"/>
    <w:rsid w:val="00542E7D"/>
    <w:rsid w:val="005433F4"/>
    <w:rsid w:val="00546AD3"/>
    <w:rsid w:val="00547880"/>
    <w:rsid w:val="005506CE"/>
    <w:rsid w:val="00555413"/>
    <w:rsid w:val="00561BD4"/>
    <w:rsid w:val="005624B0"/>
    <w:rsid w:val="005701E6"/>
    <w:rsid w:val="00571EA6"/>
    <w:rsid w:val="0057537B"/>
    <w:rsid w:val="00575D1B"/>
    <w:rsid w:val="00576459"/>
    <w:rsid w:val="00585952"/>
    <w:rsid w:val="005947E7"/>
    <w:rsid w:val="005A1B1C"/>
    <w:rsid w:val="005A33C4"/>
    <w:rsid w:val="005A4BC7"/>
    <w:rsid w:val="005A5587"/>
    <w:rsid w:val="005A5B27"/>
    <w:rsid w:val="005A7A0A"/>
    <w:rsid w:val="005B0707"/>
    <w:rsid w:val="005B3DEE"/>
    <w:rsid w:val="005C022C"/>
    <w:rsid w:val="005C0499"/>
    <w:rsid w:val="005C0BCB"/>
    <w:rsid w:val="005C6C07"/>
    <w:rsid w:val="005C7381"/>
    <w:rsid w:val="005C7F37"/>
    <w:rsid w:val="005D1564"/>
    <w:rsid w:val="005D264C"/>
    <w:rsid w:val="005D3DD4"/>
    <w:rsid w:val="005D7BFC"/>
    <w:rsid w:val="005E3965"/>
    <w:rsid w:val="005E483F"/>
    <w:rsid w:val="005E4BFF"/>
    <w:rsid w:val="005E6869"/>
    <w:rsid w:val="005E710D"/>
    <w:rsid w:val="005E7A74"/>
    <w:rsid w:val="005F0A7A"/>
    <w:rsid w:val="005F4A26"/>
    <w:rsid w:val="005F5359"/>
    <w:rsid w:val="005F7BF1"/>
    <w:rsid w:val="005F7C01"/>
    <w:rsid w:val="00601389"/>
    <w:rsid w:val="0060262B"/>
    <w:rsid w:val="00606E25"/>
    <w:rsid w:val="00610DFF"/>
    <w:rsid w:val="00612D7F"/>
    <w:rsid w:val="00612F35"/>
    <w:rsid w:val="00612F89"/>
    <w:rsid w:val="00614AAB"/>
    <w:rsid w:val="006162E6"/>
    <w:rsid w:val="006166A6"/>
    <w:rsid w:val="00616C2F"/>
    <w:rsid w:val="00617AEF"/>
    <w:rsid w:val="0062040B"/>
    <w:rsid w:val="006218DE"/>
    <w:rsid w:val="00623E41"/>
    <w:rsid w:val="006266BB"/>
    <w:rsid w:val="00630DBC"/>
    <w:rsid w:val="006316F7"/>
    <w:rsid w:val="00632C0D"/>
    <w:rsid w:val="0064129B"/>
    <w:rsid w:val="00643EA2"/>
    <w:rsid w:val="0064477A"/>
    <w:rsid w:val="00650F77"/>
    <w:rsid w:val="006622C7"/>
    <w:rsid w:val="006652A6"/>
    <w:rsid w:val="00665A2C"/>
    <w:rsid w:val="00666564"/>
    <w:rsid w:val="0066686E"/>
    <w:rsid w:val="00671438"/>
    <w:rsid w:val="006721A1"/>
    <w:rsid w:val="00672989"/>
    <w:rsid w:val="00676B8C"/>
    <w:rsid w:val="00676C3E"/>
    <w:rsid w:val="00677CD0"/>
    <w:rsid w:val="00677D61"/>
    <w:rsid w:val="00682482"/>
    <w:rsid w:val="00683009"/>
    <w:rsid w:val="00683378"/>
    <w:rsid w:val="006835A6"/>
    <w:rsid w:val="00684BF4"/>
    <w:rsid w:val="00686B1A"/>
    <w:rsid w:val="006904B2"/>
    <w:rsid w:val="00695990"/>
    <w:rsid w:val="0069645C"/>
    <w:rsid w:val="00697DA3"/>
    <w:rsid w:val="006A1162"/>
    <w:rsid w:val="006A2F26"/>
    <w:rsid w:val="006A777B"/>
    <w:rsid w:val="006B19D9"/>
    <w:rsid w:val="006B79ED"/>
    <w:rsid w:val="006B7B01"/>
    <w:rsid w:val="006B7B97"/>
    <w:rsid w:val="006C15E6"/>
    <w:rsid w:val="006C4ABE"/>
    <w:rsid w:val="006C550D"/>
    <w:rsid w:val="006D1478"/>
    <w:rsid w:val="006D4B5A"/>
    <w:rsid w:val="006D7061"/>
    <w:rsid w:val="006E508A"/>
    <w:rsid w:val="006F0271"/>
    <w:rsid w:val="006F23C5"/>
    <w:rsid w:val="006F26A5"/>
    <w:rsid w:val="006F2CF8"/>
    <w:rsid w:val="007076A1"/>
    <w:rsid w:val="007115AD"/>
    <w:rsid w:val="00712E8C"/>
    <w:rsid w:val="00713D41"/>
    <w:rsid w:val="00713EBF"/>
    <w:rsid w:val="00714C48"/>
    <w:rsid w:val="00715B51"/>
    <w:rsid w:val="00716B47"/>
    <w:rsid w:val="00724388"/>
    <w:rsid w:val="00724EE5"/>
    <w:rsid w:val="0073002A"/>
    <w:rsid w:val="007324D7"/>
    <w:rsid w:val="00733633"/>
    <w:rsid w:val="00741407"/>
    <w:rsid w:val="007428FC"/>
    <w:rsid w:val="00744929"/>
    <w:rsid w:val="00744A91"/>
    <w:rsid w:val="00746F13"/>
    <w:rsid w:val="007512B8"/>
    <w:rsid w:val="0075285C"/>
    <w:rsid w:val="0075376F"/>
    <w:rsid w:val="00753E77"/>
    <w:rsid w:val="00757210"/>
    <w:rsid w:val="00757405"/>
    <w:rsid w:val="00761332"/>
    <w:rsid w:val="007620C9"/>
    <w:rsid w:val="007640EE"/>
    <w:rsid w:val="00764710"/>
    <w:rsid w:val="007661C9"/>
    <w:rsid w:val="0076660D"/>
    <w:rsid w:val="00772AA8"/>
    <w:rsid w:val="00773311"/>
    <w:rsid w:val="00774684"/>
    <w:rsid w:val="007760A0"/>
    <w:rsid w:val="007779DD"/>
    <w:rsid w:val="00777FB6"/>
    <w:rsid w:val="00780206"/>
    <w:rsid w:val="007826E1"/>
    <w:rsid w:val="007857FE"/>
    <w:rsid w:val="0078669A"/>
    <w:rsid w:val="0079156B"/>
    <w:rsid w:val="00793423"/>
    <w:rsid w:val="007940F3"/>
    <w:rsid w:val="00797543"/>
    <w:rsid w:val="007A0BBF"/>
    <w:rsid w:val="007A0C9F"/>
    <w:rsid w:val="007A0DB5"/>
    <w:rsid w:val="007A14C9"/>
    <w:rsid w:val="007A1ADA"/>
    <w:rsid w:val="007A4025"/>
    <w:rsid w:val="007A4FC3"/>
    <w:rsid w:val="007A7357"/>
    <w:rsid w:val="007A7479"/>
    <w:rsid w:val="007A79C4"/>
    <w:rsid w:val="007B5ABD"/>
    <w:rsid w:val="007C18C9"/>
    <w:rsid w:val="007C358B"/>
    <w:rsid w:val="007D018E"/>
    <w:rsid w:val="007D0FF1"/>
    <w:rsid w:val="007D264A"/>
    <w:rsid w:val="007D5D6D"/>
    <w:rsid w:val="007D77B3"/>
    <w:rsid w:val="007E0171"/>
    <w:rsid w:val="007E17C7"/>
    <w:rsid w:val="007E2E80"/>
    <w:rsid w:val="007E47C8"/>
    <w:rsid w:val="007E4B48"/>
    <w:rsid w:val="007E5B0E"/>
    <w:rsid w:val="007F073A"/>
    <w:rsid w:val="007F21DE"/>
    <w:rsid w:val="007F30D3"/>
    <w:rsid w:val="007F5331"/>
    <w:rsid w:val="007F5662"/>
    <w:rsid w:val="007F7032"/>
    <w:rsid w:val="007F72A3"/>
    <w:rsid w:val="007F7B24"/>
    <w:rsid w:val="007F7EBD"/>
    <w:rsid w:val="00800AD2"/>
    <w:rsid w:val="00803877"/>
    <w:rsid w:val="00805DC6"/>
    <w:rsid w:val="00807AD6"/>
    <w:rsid w:val="00811C2F"/>
    <w:rsid w:val="00815F4C"/>
    <w:rsid w:val="00817E2E"/>
    <w:rsid w:val="008215E5"/>
    <w:rsid w:val="00823D60"/>
    <w:rsid w:val="0082462D"/>
    <w:rsid w:val="00826FF1"/>
    <w:rsid w:val="00831BDE"/>
    <w:rsid w:val="00842450"/>
    <w:rsid w:val="00842B6F"/>
    <w:rsid w:val="00844388"/>
    <w:rsid w:val="00845921"/>
    <w:rsid w:val="00847B52"/>
    <w:rsid w:val="00847FD2"/>
    <w:rsid w:val="00851C7B"/>
    <w:rsid w:val="00851EF7"/>
    <w:rsid w:val="00852980"/>
    <w:rsid w:val="00852B10"/>
    <w:rsid w:val="00860427"/>
    <w:rsid w:val="008608B5"/>
    <w:rsid w:val="00861A8A"/>
    <w:rsid w:val="00862072"/>
    <w:rsid w:val="00862A9B"/>
    <w:rsid w:val="008643DC"/>
    <w:rsid w:val="0086739A"/>
    <w:rsid w:val="008708DD"/>
    <w:rsid w:val="00870D0C"/>
    <w:rsid w:val="00872EBF"/>
    <w:rsid w:val="00874EBF"/>
    <w:rsid w:val="00874F95"/>
    <w:rsid w:val="00880F5B"/>
    <w:rsid w:val="0088240D"/>
    <w:rsid w:val="00883925"/>
    <w:rsid w:val="00886A64"/>
    <w:rsid w:val="00890E1F"/>
    <w:rsid w:val="008927C1"/>
    <w:rsid w:val="00895A7B"/>
    <w:rsid w:val="00896382"/>
    <w:rsid w:val="008A0153"/>
    <w:rsid w:val="008A01BF"/>
    <w:rsid w:val="008A300B"/>
    <w:rsid w:val="008A47DA"/>
    <w:rsid w:val="008A7588"/>
    <w:rsid w:val="008B0BB4"/>
    <w:rsid w:val="008B174E"/>
    <w:rsid w:val="008B5595"/>
    <w:rsid w:val="008B58A7"/>
    <w:rsid w:val="008C0BCF"/>
    <w:rsid w:val="008C6F19"/>
    <w:rsid w:val="008C7B04"/>
    <w:rsid w:val="008D7E0E"/>
    <w:rsid w:val="008E0F3A"/>
    <w:rsid w:val="008E1B6D"/>
    <w:rsid w:val="008E38C4"/>
    <w:rsid w:val="008E7061"/>
    <w:rsid w:val="008E73E0"/>
    <w:rsid w:val="008F2AF2"/>
    <w:rsid w:val="008F35E5"/>
    <w:rsid w:val="008F3A19"/>
    <w:rsid w:val="008F4A93"/>
    <w:rsid w:val="00900132"/>
    <w:rsid w:val="00906553"/>
    <w:rsid w:val="00916577"/>
    <w:rsid w:val="009170FA"/>
    <w:rsid w:val="0092145E"/>
    <w:rsid w:val="009221F0"/>
    <w:rsid w:val="00922CF7"/>
    <w:rsid w:val="00924665"/>
    <w:rsid w:val="00926373"/>
    <w:rsid w:val="00931B93"/>
    <w:rsid w:val="00935237"/>
    <w:rsid w:val="0093609D"/>
    <w:rsid w:val="00937228"/>
    <w:rsid w:val="00937339"/>
    <w:rsid w:val="00940224"/>
    <w:rsid w:val="00941BD7"/>
    <w:rsid w:val="00945323"/>
    <w:rsid w:val="00945576"/>
    <w:rsid w:val="009469DC"/>
    <w:rsid w:val="00953276"/>
    <w:rsid w:val="00956552"/>
    <w:rsid w:val="00960A34"/>
    <w:rsid w:val="00961E4B"/>
    <w:rsid w:val="009625A2"/>
    <w:rsid w:val="00963B2A"/>
    <w:rsid w:val="009667A5"/>
    <w:rsid w:val="00966B09"/>
    <w:rsid w:val="00967B40"/>
    <w:rsid w:val="009707D7"/>
    <w:rsid w:val="00970C30"/>
    <w:rsid w:val="0097139A"/>
    <w:rsid w:val="00972C5F"/>
    <w:rsid w:val="00974DFC"/>
    <w:rsid w:val="00976507"/>
    <w:rsid w:val="0098160E"/>
    <w:rsid w:val="00982E3A"/>
    <w:rsid w:val="00983090"/>
    <w:rsid w:val="009837C4"/>
    <w:rsid w:val="0098746A"/>
    <w:rsid w:val="0099327D"/>
    <w:rsid w:val="0099441B"/>
    <w:rsid w:val="009A0EEF"/>
    <w:rsid w:val="009A251F"/>
    <w:rsid w:val="009A290F"/>
    <w:rsid w:val="009A6045"/>
    <w:rsid w:val="009B1E3E"/>
    <w:rsid w:val="009B235E"/>
    <w:rsid w:val="009B3757"/>
    <w:rsid w:val="009B4282"/>
    <w:rsid w:val="009B4646"/>
    <w:rsid w:val="009B5E87"/>
    <w:rsid w:val="009B65A6"/>
    <w:rsid w:val="009C352C"/>
    <w:rsid w:val="009C499E"/>
    <w:rsid w:val="009C528D"/>
    <w:rsid w:val="009C5DBE"/>
    <w:rsid w:val="009C6AFD"/>
    <w:rsid w:val="009D12BE"/>
    <w:rsid w:val="009D3DA9"/>
    <w:rsid w:val="009D5FF5"/>
    <w:rsid w:val="009E3D49"/>
    <w:rsid w:val="009E4B0A"/>
    <w:rsid w:val="009E528C"/>
    <w:rsid w:val="009E77DA"/>
    <w:rsid w:val="009F0034"/>
    <w:rsid w:val="009F2D09"/>
    <w:rsid w:val="009F56C6"/>
    <w:rsid w:val="009F596B"/>
    <w:rsid w:val="009F61D5"/>
    <w:rsid w:val="009F7C5C"/>
    <w:rsid w:val="00A02DF0"/>
    <w:rsid w:val="00A03068"/>
    <w:rsid w:val="00A056CA"/>
    <w:rsid w:val="00A070A8"/>
    <w:rsid w:val="00A07D2D"/>
    <w:rsid w:val="00A10406"/>
    <w:rsid w:val="00A11E28"/>
    <w:rsid w:val="00A1714E"/>
    <w:rsid w:val="00A2097B"/>
    <w:rsid w:val="00A23859"/>
    <w:rsid w:val="00A247B6"/>
    <w:rsid w:val="00A252DC"/>
    <w:rsid w:val="00A25459"/>
    <w:rsid w:val="00A25E9B"/>
    <w:rsid w:val="00A27A39"/>
    <w:rsid w:val="00A31B35"/>
    <w:rsid w:val="00A34B3B"/>
    <w:rsid w:val="00A35326"/>
    <w:rsid w:val="00A37F51"/>
    <w:rsid w:val="00A40386"/>
    <w:rsid w:val="00A40E8E"/>
    <w:rsid w:val="00A414E1"/>
    <w:rsid w:val="00A431AA"/>
    <w:rsid w:val="00A45734"/>
    <w:rsid w:val="00A460CF"/>
    <w:rsid w:val="00A46DC7"/>
    <w:rsid w:val="00A5468F"/>
    <w:rsid w:val="00A5492D"/>
    <w:rsid w:val="00A555EB"/>
    <w:rsid w:val="00A61C24"/>
    <w:rsid w:val="00A63CCE"/>
    <w:rsid w:val="00A65C8E"/>
    <w:rsid w:val="00A65CFF"/>
    <w:rsid w:val="00A73AB6"/>
    <w:rsid w:val="00A73F92"/>
    <w:rsid w:val="00A740B5"/>
    <w:rsid w:val="00A76B95"/>
    <w:rsid w:val="00A7705A"/>
    <w:rsid w:val="00A83074"/>
    <w:rsid w:val="00A902C9"/>
    <w:rsid w:val="00A94478"/>
    <w:rsid w:val="00A975C8"/>
    <w:rsid w:val="00AA027C"/>
    <w:rsid w:val="00AA3363"/>
    <w:rsid w:val="00AA7F57"/>
    <w:rsid w:val="00AB204F"/>
    <w:rsid w:val="00AB32D8"/>
    <w:rsid w:val="00AB41ED"/>
    <w:rsid w:val="00AB5014"/>
    <w:rsid w:val="00AB5329"/>
    <w:rsid w:val="00AB6AD5"/>
    <w:rsid w:val="00AC24CD"/>
    <w:rsid w:val="00AC34EC"/>
    <w:rsid w:val="00AC3F51"/>
    <w:rsid w:val="00AC46A2"/>
    <w:rsid w:val="00AC4E6D"/>
    <w:rsid w:val="00AC6534"/>
    <w:rsid w:val="00AD01EA"/>
    <w:rsid w:val="00AD3C5B"/>
    <w:rsid w:val="00AD4722"/>
    <w:rsid w:val="00AE1474"/>
    <w:rsid w:val="00AE2ECC"/>
    <w:rsid w:val="00AE3B0E"/>
    <w:rsid w:val="00AE417B"/>
    <w:rsid w:val="00AE531F"/>
    <w:rsid w:val="00AE6576"/>
    <w:rsid w:val="00AF0DC1"/>
    <w:rsid w:val="00AF3A21"/>
    <w:rsid w:val="00AF43E1"/>
    <w:rsid w:val="00AF4A18"/>
    <w:rsid w:val="00AF4BDD"/>
    <w:rsid w:val="00AF5B82"/>
    <w:rsid w:val="00AF6105"/>
    <w:rsid w:val="00AF7433"/>
    <w:rsid w:val="00B00CDF"/>
    <w:rsid w:val="00B00CE9"/>
    <w:rsid w:val="00B02B4D"/>
    <w:rsid w:val="00B0378E"/>
    <w:rsid w:val="00B03C10"/>
    <w:rsid w:val="00B03C3D"/>
    <w:rsid w:val="00B1111B"/>
    <w:rsid w:val="00B11EAE"/>
    <w:rsid w:val="00B13D7E"/>
    <w:rsid w:val="00B22B50"/>
    <w:rsid w:val="00B2333F"/>
    <w:rsid w:val="00B25676"/>
    <w:rsid w:val="00B30D1D"/>
    <w:rsid w:val="00B31A5D"/>
    <w:rsid w:val="00B3776F"/>
    <w:rsid w:val="00B41F51"/>
    <w:rsid w:val="00B44AA0"/>
    <w:rsid w:val="00B46B40"/>
    <w:rsid w:val="00B51456"/>
    <w:rsid w:val="00B56EF7"/>
    <w:rsid w:val="00B57398"/>
    <w:rsid w:val="00B63E25"/>
    <w:rsid w:val="00B65720"/>
    <w:rsid w:val="00B6680D"/>
    <w:rsid w:val="00B66A01"/>
    <w:rsid w:val="00B67646"/>
    <w:rsid w:val="00B67FF6"/>
    <w:rsid w:val="00B81CC8"/>
    <w:rsid w:val="00B82914"/>
    <w:rsid w:val="00B83ADD"/>
    <w:rsid w:val="00B83C81"/>
    <w:rsid w:val="00B85BCA"/>
    <w:rsid w:val="00B87199"/>
    <w:rsid w:val="00B90C2B"/>
    <w:rsid w:val="00B90FB9"/>
    <w:rsid w:val="00B93D19"/>
    <w:rsid w:val="00B96077"/>
    <w:rsid w:val="00B96CA5"/>
    <w:rsid w:val="00BA1D23"/>
    <w:rsid w:val="00BA35AF"/>
    <w:rsid w:val="00BA3C30"/>
    <w:rsid w:val="00BA7471"/>
    <w:rsid w:val="00BA7AE1"/>
    <w:rsid w:val="00BA7DF8"/>
    <w:rsid w:val="00BB0163"/>
    <w:rsid w:val="00BB068F"/>
    <w:rsid w:val="00BB24C7"/>
    <w:rsid w:val="00BB3437"/>
    <w:rsid w:val="00BB79ED"/>
    <w:rsid w:val="00BC08B3"/>
    <w:rsid w:val="00BC2126"/>
    <w:rsid w:val="00BC5B14"/>
    <w:rsid w:val="00BD0AD3"/>
    <w:rsid w:val="00BD0CA6"/>
    <w:rsid w:val="00BD17EB"/>
    <w:rsid w:val="00BD593B"/>
    <w:rsid w:val="00BD5B0E"/>
    <w:rsid w:val="00BD7E1E"/>
    <w:rsid w:val="00BE0103"/>
    <w:rsid w:val="00BE1B37"/>
    <w:rsid w:val="00BE5445"/>
    <w:rsid w:val="00BE68A9"/>
    <w:rsid w:val="00BF0DE4"/>
    <w:rsid w:val="00BF1C94"/>
    <w:rsid w:val="00BF2382"/>
    <w:rsid w:val="00BF31E8"/>
    <w:rsid w:val="00BF478E"/>
    <w:rsid w:val="00C00591"/>
    <w:rsid w:val="00C0196A"/>
    <w:rsid w:val="00C01C76"/>
    <w:rsid w:val="00C01F13"/>
    <w:rsid w:val="00C03BF9"/>
    <w:rsid w:val="00C07744"/>
    <w:rsid w:val="00C102B6"/>
    <w:rsid w:val="00C21491"/>
    <w:rsid w:val="00C24213"/>
    <w:rsid w:val="00C2525F"/>
    <w:rsid w:val="00C3196E"/>
    <w:rsid w:val="00C323D4"/>
    <w:rsid w:val="00C32B57"/>
    <w:rsid w:val="00C33E53"/>
    <w:rsid w:val="00C351F0"/>
    <w:rsid w:val="00C3565D"/>
    <w:rsid w:val="00C3588E"/>
    <w:rsid w:val="00C378E7"/>
    <w:rsid w:val="00C404F1"/>
    <w:rsid w:val="00C42D39"/>
    <w:rsid w:val="00C44759"/>
    <w:rsid w:val="00C44EC7"/>
    <w:rsid w:val="00C50713"/>
    <w:rsid w:val="00C51CF5"/>
    <w:rsid w:val="00C53BCD"/>
    <w:rsid w:val="00C54FE9"/>
    <w:rsid w:val="00C57960"/>
    <w:rsid w:val="00C60AB8"/>
    <w:rsid w:val="00C64561"/>
    <w:rsid w:val="00C648DA"/>
    <w:rsid w:val="00C6539B"/>
    <w:rsid w:val="00C66500"/>
    <w:rsid w:val="00C67C6B"/>
    <w:rsid w:val="00C705FD"/>
    <w:rsid w:val="00C70623"/>
    <w:rsid w:val="00C7221D"/>
    <w:rsid w:val="00C756EE"/>
    <w:rsid w:val="00C7591A"/>
    <w:rsid w:val="00C800EC"/>
    <w:rsid w:val="00C8138D"/>
    <w:rsid w:val="00C868A9"/>
    <w:rsid w:val="00C87D6E"/>
    <w:rsid w:val="00C90FFF"/>
    <w:rsid w:val="00C91F4B"/>
    <w:rsid w:val="00C93B3D"/>
    <w:rsid w:val="00C94D51"/>
    <w:rsid w:val="00C954B8"/>
    <w:rsid w:val="00C965E6"/>
    <w:rsid w:val="00C974B1"/>
    <w:rsid w:val="00C97D37"/>
    <w:rsid w:val="00CA0952"/>
    <w:rsid w:val="00CA13C5"/>
    <w:rsid w:val="00CA4624"/>
    <w:rsid w:val="00CA4FD6"/>
    <w:rsid w:val="00CA71DF"/>
    <w:rsid w:val="00CB4E62"/>
    <w:rsid w:val="00CB5497"/>
    <w:rsid w:val="00CB5BEE"/>
    <w:rsid w:val="00CB7FA3"/>
    <w:rsid w:val="00CC0091"/>
    <w:rsid w:val="00CC31E6"/>
    <w:rsid w:val="00CC4AE2"/>
    <w:rsid w:val="00CC5500"/>
    <w:rsid w:val="00CC62FA"/>
    <w:rsid w:val="00CD2012"/>
    <w:rsid w:val="00CD49D3"/>
    <w:rsid w:val="00CD6052"/>
    <w:rsid w:val="00CE0D38"/>
    <w:rsid w:val="00CE1ECE"/>
    <w:rsid w:val="00CE4633"/>
    <w:rsid w:val="00CE4F01"/>
    <w:rsid w:val="00CF066D"/>
    <w:rsid w:val="00D00826"/>
    <w:rsid w:val="00D01C27"/>
    <w:rsid w:val="00D02A80"/>
    <w:rsid w:val="00D030C2"/>
    <w:rsid w:val="00D04E85"/>
    <w:rsid w:val="00D146B0"/>
    <w:rsid w:val="00D15BA8"/>
    <w:rsid w:val="00D15C23"/>
    <w:rsid w:val="00D20253"/>
    <w:rsid w:val="00D20517"/>
    <w:rsid w:val="00D208A0"/>
    <w:rsid w:val="00D20E43"/>
    <w:rsid w:val="00D25933"/>
    <w:rsid w:val="00D25A0C"/>
    <w:rsid w:val="00D2727A"/>
    <w:rsid w:val="00D31E60"/>
    <w:rsid w:val="00D3540D"/>
    <w:rsid w:val="00D4105D"/>
    <w:rsid w:val="00D4186D"/>
    <w:rsid w:val="00D418A7"/>
    <w:rsid w:val="00D43E1A"/>
    <w:rsid w:val="00D46ECE"/>
    <w:rsid w:val="00D513C0"/>
    <w:rsid w:val="00D520FE"/>
    <w:rsid w:val="00D605F3"/>
    <w:rsid w:val="00D644CB"/>
    <w:rsid w:val="00D6651A"/>
    <w:rsid w:val="00D71D05"/>
    <w:rsid w:val="00D737A2"/>
    <w:rsid w:val="00D76AA6"/>
    <w:rsid w:val="00D80117"/>
    <w:rsid w:val="00D81B2D"/>
    <w:rsid w:val="00D8328B"/>
    <w:rsid w:val="00D84B8D"/>
    <w:rsid w:val="00D9025E"/>
    <w:rsid w:val="00D914F5"/>
    <w:rsid w:val="00D93B24"/>
    <w:rsid w:val="00D94921"/>
    <w:rsid w:val="00D95791"/>
    <w:rsid w:val="00DA30B7"/>
    <w:rsid w:val="00DA331C"/>
    <w:rsid w:val="00DA5E73"/>
    <w:rsid w:val="00DA6894"/>
    <w:rsid w:val="00DA7916"/>
    <w:rsid w:val="00DB070F"/>
    <w:rsid w:val="00DB0A50"/>
    <w:rsid w:val="00DB181B"/>
    <w:rsid w:val="00DB45FC"/>
    <w:rsid w:val="00DB4F22"/>
    <w:rsid w:val="00DB510F"/>
    <w:rsid w:val="00DB7B3F"/>
    <w:rsid w:val="00DC10B4"/>
    <w:rsid w:val="00DC115D"/>
    <w:rsid w:val="00DC2D25"/>
    <w:rsid w:val="00DC5469"/>
    <w:rsid w:val="00DC5FBC"/>
    <w:rsid w:val="00DD09CD"/>
    <w:rsid w:val="00DD2D09"/>
    <w:rsid w:val="00DD6C51"/>
    <w:rsid w:val="00DE54CF"/>
    <w:rsid w:val="00DF0A5C"/>
    <w:rsid w:val="00DF4DDA"/>
    <w:rsid w:val="00DF57EC"/>
    <w:rsid w:val="00DF59B1"/>
    <w:rsid w:val="00E01F92"/>
    <w:rsid w:val="00E04D7E"/>
    <w:rsid w:val="00E058FC"/>
    <w:rsid w:val="00E117C4"/>
    <w:rsid w:val="00E11D0F"/>
    <w:rsid w:val="00E13D21"/>
    <w:rsid w:val="00E1662C"/>
    <w:rsid w:val="00E17BB6"/>
    <w:rsid w:val="00E217D6"/>
    <w:rsid w:val="00E22502"/>
    <w:rsid w:val="00E23B8D"/>
    <w:rsid w:val="00E252ED"/>
    <w:rsid w:val="00E2539D"/>
    <w:rsid w:val="00E265A1"/>
    <w:rsid w:val="00E3082B"/>
    <w:rsid w:val="00E31107"/>
    <w:rsid w:val="00E32775"/>
    <w:rsid w:val="00E330DC"/>
    <w:rsid w:val="00E357A9"/>
    <w:rsid w:val="00E37853"/>
    <w:rsid w:val="00E45347"/>
    <w:rsid w:val="00E45BAA"/>
    <w:rsid w:val="00E460BC"/>
    <w:rsid w:val="00E471A4"/>
    <w:rsid w:val="00E52361"/>
    <w:rsid w:val="00E5421C"/>
    <w:rsid w:val="00E54D97"/>
    <w:rsid w:val="00E55A73"/>
    <w:rsid w:val="00E5741F"/>
    <w:rsid w:val="00E57A98"/>
    <w:rsid w:val="00E614DF"/>
    <w:rsid w:val="00E61573"/>
    <w:rsid w:val="00E62C75"/>
    <w:rsid w:val="00E6539E"/>
    <w:rsid w:val="00E6558E"/>
    <w:rsid w:val="00E723B0"/>
    <w:rsid w:val="00E74D17"/>
    <w:rsid w:val="00E8052B"/>
    <w:rsid w:val="00E8478D"/>
    <w:rsid w:val="00E85378"/>
    <w:rsid w:val="00E90080"/>
    <w:rsid w:val="00E90896"/>
    <w:rsid w:val="00E95519"/>
    <w:rsid w:val="00E97EB0"/>
    <w:rsid w:val="00EA2C05"/>
    <w:rsid w:val="00EB0D3B"/>
    <w:rsid w:val="00EB24A0"/>
    <w:rsid w:val="00EB5C0A"/>
    <w:rsid w:val="00EB679A"/>
    <w:rsid w:val="00EC13BC"/>
    <w:rsid w:val="00EC1ADB"/>
    <w:rsid w:val="00EC3FFA"/>
    <w:rsid w:val="00EC7EDB"/>
    <w:rsid w:val="00ED279E"/>
    <w:rsid w:val="00ED31A1"/>
    <w:rsid w:val="00ED3E14"/>
    <w:rsid w:val="00ED5ADB"/>
    <w:rsid w:val="00ED5B4D"/>
    <w:rsid w:val="00EE1E1F"/>
    <w:rsid w:val="00EE5072"/>
    <w:rsid w:val="00EE509A"/>
    <w:rsid w:val="00EE7A07"/>
    <w:rsid w:val="00EE7A4B"/>
    <w:rsid w:val="00EE7D04"/>
    <w:rsid w:val="00EF366F"/>
    <w:rsid w:val="00EF40D8"/>
    <w:rsid w:val="00EF711D"/>
    <w:rsid w:val="00F01A88"/>
    <w:rsid w:val="00F02ECA"/>
    <w:rsid w:val="00F03758"/>
    <w:rsid w:val="00F03835"/>
    <w:rsid w:val="00F06116"/>
    <w:rsid w:val="00F103EB"/>
    <w:rsid w:val="00F13707"/>
    <w:rsid w:val="00F13EB5"/>
    <w:rsid w:val="00F15954"/>
    <w:rsid w:val="00F16193"/>
    <w:rsid w:val="00F2060F"/>
    <w:rsid w:val="00F21562"/>
    <w:rsid w:val="00F23A03"/>
    <w:rsid w:val="00F270C8"/>
    <w:rsid w:val="00F2722E"/>
    <w:rsid w:val="00F303CA"/>
    <w:rsid w:val="00F3057D"/>
    <w:rsid w:val="00F33E28"/>
    <w:rsid w:val="00F3486F"/>
    <w:rsid w:val="00F35E50"/>
    <w:rsid w:val="00F36D65"/>
    <w:rsid w:val="00F37ECE"/>
    <w:rsid w:val="00F37FDD"/>
    <w:rsid w:val="00F42C0A"/>
    <w:rsid w:val="00F43B70"/>
    <w:rsid w:val="00F44167"/>
    <w:rsid w:val="00F46D30"/>
    <w:rsid w:val="00F47208"/>
    <w:rsid w:val="00F5179D"/>
    <w:rsid w:val="00F53C4E"/>
    <w:rsid w:val="00F54550"/>
    <w:rsid w:val="00F54C56"/>
    <w:rsid w:val="00F56D91"/>
    <w:rsid w:val="00F614CE"/>
    <w:rsid w:val="00F63D2F"/>
    <w:rsid w:val="00F70ACF"/>
    <w:rsid w:val="00F70B0A"/>
    <w:rsid w:val="00F727F7"/>
    <w:rsid w:val="00F77F59"/>
    <w:rsid w:val="00F81337"/>
    <w:rsid w:val="00F83853"/>
    <w:rsid w:val="00F8409B"/>
    <w:rsid w:val="00F867CA"/>
    <w:rsid w:val="00F86A2F"/>
    <w:rsid w:val="00F9197C"/>
    <w:rsid w:val="00F937DD"/>
    <w:rsid w:val="00F93CF5"/>
    <w:rsid w:val="00F9464E"/>
    <w:rsid w:val="00F946C8"/>
    <w:rsid w:val="00F95403"/>
    <w:rsid w:val="00F96569"/>
    <w:rsid w:val="00F971FB"/>
    <w:rsid w:val="00F974DF"/>
    <w:rsid w:val="00FA0CA6"/>
    <w:rsid w:val="00FA1A92"/>
    <w:rsid w:val="00FA440E"/>
    <w:rsid w:val="00FA46BE"/>
    <w:rsid w:val="00FA4D3D"/>
    <w:rsid w:val="00FA4E0E"/>
    <w:rsid w:val="00FB1660"/>
    <w:rsid w:val="00FB1BD8"/>
    <w:rsid w:val="00FB1DF6"/>
    <w:rsid w:val="00FB1FB3"/>
    <w:rsid w:val="00FB315E"/>
    <w:rsid w:val="00FB3EC8"/>
    <w:rsid w:val="00FB5512"/>
    <w:rsid w:val="00FB5C7D"/>
    <w:rsid w:val="00FC01B2"/>
    <w:rsid w:val="00FC0A41"/>
    <w:rsid w:val="00FC0E1B"/>
    <w:rsid w:val="00FC1D0C"/>
    <w:rsid w:val="00FC2658"/>
    <w:rsid w:val="00FC4A8A"/>
    <w:rsid w:val="00FC4DBF"/>
    <w:rsid w:val="00FC509D"/>
    <w:rsid w:val="00FC66B9"/>
    <w:rsid w:val="00FC6E26"/>
    <w:rsid w:val="00FD0189"/>
    <w:rsid w:val="00FD1965"/>
    <w:rsid w:val="00FD1BAB"/>
    <w:rsid w:val="00FD5246"/>
    <w:rsid w:val="00FE281C"/>
    <w:rsid w:val="00FE2A65"/>
    <w:rsid w:val="00FE39AB"/>
    <w:rsid w:val="00FE4F09"/>
    <w:rsid w:val="00FE53E2"/>
    <w:rsid w:val="00FF014F"/>
    <w:rsid w:val="00FF7913"/>
    <w:rsid w:val="00FF7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E93D7"/>
  <w15:chartTrackingRefBased/>
  <w15:docId w15:val="{0F25E517-FBA5-4137-8068-172F6E4C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numPr>
        <w:numId w:val="1"/>
      </w:numPr>
      <w:spacing w:before="240" w:after="60"/>
      <w:outlineLvl w:val="0"/>
    </w:pPr>
    <w:rPr>
      <w:rFonts w:ascii="Arial" w:hAnsi="Arial"/>
      <w:b/>
      <w:kern w:val="28"/>
      <w:sz w:val="28"/>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sz w:val="24"/>
    </w:rPr>
  </w:style>
  <w:style w:type="paragraph" w:styleId="Nagwek4">
    <w:name w:val="heading 4"/>
    <w:aliases w:val="Ad.1),Ad 2)"/>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rFonts w:ascii="Arial" w:hAnsi="Arial"/>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aliases w:val="Tekst podstawowy Znak Znak"/>
    <w:basedOn w:val="Normalny"/>
    <w:link w:val="TekstpodstawowyZnak"/>
    <w:pPr>
      <w:spacing w:line="360" w:lineRule="auto"/>
    </w:pPr>
    <w:rPr>
      <w:sz w:val="24"/>
      <w:lang w:val="x-none" w:eastAsia="x-none"/>
    </w:rPr>
  </w:style>
  <w:style w:type="paragraph" w:customStyle="1" w:styleId="BodyText21">
    <w:name w:val="Body Text 21"/>
    <w:basedOn w:val="Normalny"/>
    <w:pPr>
      <w:spacing w:line="360" w:lineRule="auto"/>
      <w:jc w:val="both"/>
    </w:pPr>
    <w:rPr>
      <w:sz w:val="24"/>
    </w:rPr>
  </w:style>
  <w:style w:type="paragraph" w:styleId="Tekstpodstawowywcity">
    <w:name w:val="Body Text Indent"/>
    <w:basedOn w:val="Normalny"/>
    <w:link w:val="TekstpodstawowywcityZnak"/>
    <w:pPr>
      <w:spacing w:line="360" w:lineRule="auto"/>
      <w:ind w:firstLine="360"/>
      <w:jc w:val="both"/>
    </w:pPr>
    <w:rPr>
      <w:sz w:val="24"/>
      <w:lang w:val="x-none" w:eastAsia="x-none"/>
    </w:rPr>
  </w:style>
  <w:style w:type="paragraph" w:styleId="Nagwek">
    <w:name w:val="header"/>
    <w:basedOn w:val="Normalny"/>
    <w:pPr>
      <w:tabs>
        <w:tab w:val="center" w:pos="4536"/>
        <w:tab w:val="right" w:pos="9072"/>
      </w:tabs>
    </w:pPr>
  </w:style>
  <w:style w:type="paragraph" w:styleId="Tekstpodstawowy2">
    <w:name w:val="Body Text 2"/>
    <w:basedOn w:val="Normalny"/>
    <w:pPr>
      <w:jc w:val="center"/>
    </w:pPr>
    <w:rPr>
      <w:b/>
      <w:color w:val="FF0000"/>
      <w:sz w:val="32"/>
    </w:rPr>
  </w:style>
  <w:style w:type="paragraph" w:styleId="Tekstpodstawowywcity2">
    <w:name w:val="Body Text Indent 2"/>
    <w:basedOn w:val="Normalny"/>
    <w:link w:val="Tekstpodstawowywcity2Znak"/>
    <w:pPr>
      <w:spacing w:line="360" w:lineRule="auto"/>
      <w:ind w:firstLine="284"/>
      <w:jc w:val="both"/>
    </w:pPr>
    <w:rPr>
      <w:sz w:val="24"/>
      <w:lang w:val="x-none" w:eastAsia="x-none"/>
    </w:rPr>
  </w:style>
  <w:style w:type="paragraph" w:styleId="Tekstpodstawowywcity3">
    <w:name w:val="Body Text Indent 3"/>
    <w:basedOn w:val="Normalny"/>
    <w:link w:val="Tekstpodstawowywcity3Znak"/>
    <w:pPr>
      <w:spacing w:line="360" w:lineRule="auto"/>
      <w:ind w:firstLine="390"/>
      <w:jc w:val="both"/>
    </w:pPr>
    <w:rPr>
      <w:sz w:val="24"/>
      <w:lang w:val="x-none" w:eastAsia="x-none"/>
    </w:rPr>
  </w:style>
  <w:style w:type="paragraph" w:styleId="Mapadokumentu">
    <w:name w:val="Document Map"/>
    <w:basedOn w:val="Normalny"/>
    <w:semiHidden/>
    <w:pPr>
      <w:shd w:val="clear" w:color="auto" w:fill="000080"/>
    </w:pPr>
    <w:rPr>
      <w:rFonts w:ascii="Tahoma" w:hAnsi="Tahoma" w:cs="Tahoma"/>
    </w:rPr>
  </w:style>
  <w:style w:type="paragraph" w:styleId="Tytu">
    <w:name w:val="Title"/>
    <w:basedOn w:val="Normalny"/>
    <w:link w:val="TytuZnak"/>
    <w:qFormat/>
    <w:pPr>
      <w:spacing w:before="120" w:line="360" w:lineRule="auto"/>
      <w:jc w:val="center"/>
      <w:outlineLvl w:val="0"/>
    </w:pPr>
    <w:rPr>
      <w:b/>
      <w:sz w:val="40"/>
      <w:u w:val="single"/>
      <w:lang w:val="x-none" w:eastAsia="x-none"/>
    </w:rPr>
  </w:style>
  <w:style w:type="paragraph" w:customStyle="1" w:styleId="Styl1">
    <w:name w:val="Styl1"/>
    <w:basedOn w:val="Nagwek1"/>
    <w:rsid w:val="005C7381"/>
    <w:pPr>
      <w:numPr>
        <w:numId w:val="8"/>
      </w:numPr>
      <w:spacing w:before="0" w:after="0"/>
    </w:pPr>
    <w:rPr>
      <w:b w:val="0"/>
      <w:kern w:val="0"/>
    </w:rPr>
  </w:style>
  <w:style w:type="paragraph" w:customStyle="1" w:styleId="Styl2">
    <w:name w:val="Styl2"/>
    <w:basedOn w:val="Nagwek2"/>
    <w:autoRedefine/>
    <w:rsid w:val="005C7381"/>
    <w:pPr>
      <w:numPr>
        <w:numId w:val="8"/>
      </w:numPr>
      <w:shd w:val="pct5" w:color="auto" w:fill="FFFFFF"/>
      <w:spacing w:before="0" w:after="0"/>
    </w:pPr>
    <w:rPr>
      <w:i w:val="0"/>
      <w:sz w:val="28"/>
    </w:rPr>
  </w:style>
  <w:style w:type="paragraph" w:styleId="Tekstprzypisudolnego">
    <w:name w:val="footnote text"/>
    <w:basedOn w:val="Normalny"/>
    <w:semiHidden/>
    <w:rsid w:val="005C7381"/>
  </w:style>
  <w:style w:type="character" w:styleId="Odwoanieprzypisudolnego">
    <w:name w:val="footnote reference"/>
    <w:semiHidden/>
    <w:rsid w:val="005C7381"/>
    <w:rPr>
      <w:vertAlign w:val="superscript"/>
    </w:rPr>
  </w:style>
  <w:style w:type="character" w:customStyle="1" w:styleId="Nagwek1Znak">
    <w:name w:val="Nagłówek 1 Znak"/>
    <w:link w:val="Nagwek1"/>
    <w:rsid w:val="008E38C4"/>
    <w:rPr>
      <w:rFonts w:ascii="Arial" w:hAnsi="Arial"/>
      <w:b/>
      <w:kern w:val="28"/>
      <w:sz w:val="28"/>
      <w:lang w:val="pl-PL" w:eastAsia="pl-PL" w:bidi="ar-SA"/>
    </w:rPr>
  </w:style>
  <w:style w:type="paragraph" w:styleId="Tekstprzypisukocowego">
    <w:name w:val="endnote text"/>
    <w:basedOn w:val="Normalny"/>
    <w:semiHidden/>
    <w:rsid w:val="0099327D"/>
  </w:style>
  <w:style w:type="character" w:styleId="Odwoanieprzypisukocowego">
    <w:name w:val="endnote reference"/>
    <w:semiHidden/>
    <w:rsid w:val="0099327D"/>
    <w:rPr>
      <w:vertAlign w:val="superscript"/>
    </w:rPr>
  </w:style>
  <w:style w:type="character" w:customStyle="1" w:styleId="TekstpodstawowyZnak">
    <w:name w:val="Tekst podstawowy Znak"/>
    <w:aliases w:val="Tekst podstawowy Znak Znak Znak"/>
    <w:link w:val="Tekstpodstawowy"/>
    <w:locked/>
    <w:rsid w:val="008E0F3A"/>
    <w:rPr>
      <w:sz w:val="24"/>
    </w:rPr>
  </w:style>
  <w:style w:type="character" w:customStyle="1" w:styleId="TekstpodstawowywcityZnak">
    <w:name w:val="Tekst podstawowy wcięty Znak"/>
    <w:link w:val="Tekstpodstawowywcity"/>
    <w:rsid w:val="00F53C4E"/>
    <w:rPr>
      <w:sz w:val="24"/>
    </w:rPr>
  </w:style>
  <w:style w:type="character" w:customStyle="1" w:styleId="StopkaZnak">
    <w:name w:val="Stopka Znak"/>
    <w:basedOn w:val="Domylnaczcionkaakapitu"/>
    <w:link w:val="Stopka"/>
    <w:uiPriority w:val="99"/>
    <w:rsid w:val="00F63D2F"/>
  </w:style>
  <w:style w:type="character" w:styleId="Hipercze">
    <w:name w:val="Hyperlink"/>
    <w:uiPriority w:val="99"/>
    <w:unhideWhenUsed/>
    <w:rsid w:val="00FA1A92"/>
    <w:rPr>
      <w:color w:val="0000FF"/>
      <w:u w:val="single"/>
    </w:rPr>
  </w:style>
  <w:style w:type="paragraph" w:styleId="Spistreci1">
    <w:name w:val="toc 1"/>
    <w:basedOn w:val="Normalny"/>
    <w:next w:val="Normalny"/>
    <w:autoRedefine/>
    <w:uiPriority w:val="39"/>
    <w:unhideWhenUsed/>
    <w:rsid w:val="00FA1A92"/>
  </w:style>
  <w:style w:type="paragraph" w:styleId="Nagwekspisutreci">
    <w:name w:val="TOC Heading"/>
    <w:basedOn w:val="Nagwek1"/>
    <w:next w:val="Normalny"/>
    <w:uiPriority w:val="39"/>
    <w:unhideWhenUsed/>
    <w:qFormat/>
    <w:rsid w:val="00FA1A92"/>
    <w:pPr>
      <w:keepLines/>
      <w:numPr>
        <w:numId w:val="0"/>
      </w:numPr>
      <w:spacing w:before="480" w:after="0" w:line="276" w:lineRule="auto"/>
      <w:outlineLvl w:val="9"/>
    </w:pPr>
    <w:rPr>
      <w:rFonts w:ascii="Cambria" w:hAnsi="Cambria"/>
      <w:bCs/>
      <w:color w:val="365F91"/>
      <w:kern w:val="0"/>
      <w:szCs w:val="28"/>
      <w:lang w:val="en-US" w:eastAsia="en-US"/>
    </w:rPr>
  </w:style>
  <w:style w:type="paragraph" w:customStyle="1" w:styleId="spis">
    <w:name w:val="spis"/>
    <w:basedOn w:val="Normalny"/>
    <w:link w:val="spisChar"/>
    <w:qFormat/>
    <w:rsid w:val="00FA1A92"/>
    <w:pPr>
      <w:spacing w:before="120"/>
      <w:outlineLvl w:val="0"/>
    </w:pPr>
    <w:rPr>
      <w:b/>
      <w:sz w:val="32"/>
      <w:u w:val="single"/>
      <w:lang w:val="x-none" w:eastAsia="x-none"/>
    </w:rPr>
  </w:style>
  <w:style w:type="character" w:customStyle="1" w:styleId="Tekstpodstawowywcity2Znak">
    <w:name w:val="Tekst podstawowy wcięty 2 Znak"/>
    <w:link w:val="Tekstpodstawowywcity2"/>
    <w:rsid w:val="00C8138D"/>
    <w:rPr>
      <w:sz w:val="24"/>
    </w:rPr>
  </w:style>
  <w:style w:type="character" w:customStyle="1" w:styleId="spisChar">
    <w:name w:val="spis Char"/>
    <w:link w:val="spis"/>
    <w:rsid w:val="00FA1A92"/>
    <w:rPr>
      <w:b/>
      <w:sz w:val="32"/>
      <w:u w:val="single"/>
    </w:rPr>
  </w:style>
  <w:style w:type="character" w:customStyle="1" w:styleId="Tekstpodstawowywcity3Znak">
    <w:name w:val="Tekst podstawowy wcięty 3 Znak"/>
    <w:link w:val="Tekstpodstawowywcity3"/>
    <w:rsid w:val="00C8138D"/>
    <w:rPr>
      <w:sz w:val="24"/>
    </w:rPr>
  </w:style>
  <w:style w:type="character" w:customStyle="1" w:styleId="TytuZnak">
    <w:name w:val="Tytuł Znak"/>
    <w:link w:val="Tytu"/>
    <w:rsid w:val="00C8138D"/>
    <w:rPr>
      <w:b/>
      <w:sz w:val="40"/>
      <w:u w:val="single"/>
    </w:rPr>
  </w:style>
  <w:style w:type="paragraph" w:styleId="Tekstdymka">
    <w:name w:val="Balloon Text"/>
    <w:basedOn w:val="Normalny"/>
    <w:link w:val="TekstdymkaZnak"/>
    <w:rsid w:val="00900132"/>
    <w:rPr>
      <w:rFonts w:ascii="Segoe UI" w:hAnsi="Segoe UI"/>
      <w:sz w:val="18"/>
      <w:szCs w:val="18"/>
      <w:lang w:val="x-none" w:eastAsia="x-none"/>
    </w:rPr>
  </w:style>
  <w:style w:type="character" w:customStyle="1" w:styleId="TekstdymkaZnak">
    <w:name w:val="Tekst dymka Znak"/>
    <w:link w:val="Tekstdymka"/>
    <w:rsid w:val="00900132"/>
    <w:rPr>
      <w:rFonts w:ascii="Segoe UI" w:hAnsi="Segoe UI" w:cs="Segoe UI"/>
      <w:sz w:val="18"/>
      <w:szCs w:val="18"/>
    </w:rPr>
  </w:style>
  <w:style w:type="paragraph" w:customStyle="1" w:styleId="aaa">
    <w:name w:val="aaa"/>
    <w:basedOn w:val="spis"/>
    <w:link w:val="aaaZnak"/>
    <w:qFormat/>
    <w:rsid w:val="002D0914"/>
    <w:pPr>
      <w:spacing w:line="360" w:lineRule="auto"/>
    </w:pPr>
  </w:style>
  <w:style w:type="paragraph" w:styleId="Lista2">
    <w:name w:val="List 2"/>
    <w:basedOn w:val="Normalny"/>
    <w:rsid w:val="00780206"/>
    <w:pPr>
      <w:ind w:left="566" w:hanging="283"/>
      <w:contextualSpacing/>
    </w:pPr>
  </w:style>
  <w:style w:type="character" w:customStyle="1" w:styleId="aaaZnak">
    <w:name w:val="aaa Znak"/>
    <w:link w:val="aaa"/>
    <w:rsid w:val="002D0914"/>
    <w:rPr>
      <w:b/>
      <w:sz w:val="32"/>
      <w:u w:val="single"/>
    </w:rPr>
  </w:style>
  <w:style w:type="paragraph" w:styleId="Lista3">
    <w:name w:val="List 3"/>
    <w:basedOn w:val="Normalny"/>
    <w:rsid w:val="00780206"/>
    <w:pPr>
      <w:ind w:left="849" w:hanging="283"/>
      <w:contextualSpacing/>
    </w:pPr>
  </w:style>
  <w:style w:type="paragraph" w:styleId="Lista4">
    <w:name w:val="List 4"/>
    <w:basedOn w:val="Normalny"/>
    <w:rsid w:val="00780206"/>
    <w:pPr>
      <w:ind w:left="1132" w:hanging="283"/>
      <w:contextualSpacing/>
    </w:pPr>
  </w:style>
  <w:style w:type="paragraph" w:styleId="Listapunktowana">
    <w:name w:val="List Bullet"/>
    <w:basedOn w:val="Normalny"/>
    <w:rsid w:val="00780206"/>
    <w:pPr>
      <w:numPr>
        <w:numId w:val="20"/>
      </w:numPr>
      <w:contextualSpacing/>
    </w:pPr>
  </w:style>
  <w:style w:type="paragraph" w:styleId="Listapunktowana3">
    <w:name w:val="List Bullet 3"/>
    <w:basedOn w:val="Normalny"/>
    <w:rsid w:val="00780206"/>
    <w:pPr>
      <w:numPr>
        <w:numId w:val="21"/>
      </w:numPr>
      <w:contextualSpacing/>
    </w:pPr>
  </w:style>
  <w:style w:type="paragraph" w:styleId="Lista-kontynuacja2">
    <w:name w:val="List Continue 2"/>
    <w:basedOn w:val="Normalny"/>
    <w:rsid w:val="00780206"/>
    <w:pPr>
      <w:spacing w:after="120"/>
      <w:ind w:left="566"/>
      <w:contextualSpacing/>
    </w:pPr>
  </w:style>
  <w:style w:type="paragraph" w:styleId="Tekstpodstawowyzwciciem">
    <w:name w:val="Body Text First Indent"/>
    <w:basedOn w:val="Tekstpodstawowy"/>
    <w:link w:val="TekstpodstawowyzwciciemZnak"/>
    <w:rsid w:val="00780206"/>
    <w:pPr>
      <w:spacing w:after="120" w:line="240" w:lineRule="auto"/>
      <w:ind w:firstLine="210"/>
    </w:pPr>
    <w:rPr>
      <w:sz w:val="20"/>
      <w:lang w:val="pl-PL" w:eastAsia="pl-PL"/>
    </w:rPr>
  </w:style>
  <w:style w:type="character" w:customStyle="1" w:styleId="TekstpodstawowyzwciciemZnak">
    <w:name w:val="Tekst podstawowy z wcięciem Znak"/>
    <w:basedOn w:val="TekstpodstawowyZnak"/>
    <w:link w:val="Tekstpodstawowyzwciciem"/>
    <w:rsid w:val="00780206"/>
    <w:rPr>
      <w:sz w:val="24"/>
    </w:rPr>
  </w:style>
  <w:style w:type="paragraph" w:styleId="NormalnyWeb">
    <w:name w:val="Normal (Web)"/>
    <w:basedOn w:val="Normalny"/>
    <w:uiPriority w:val="99"/>
    <w:unhideWhenUsed/>
    <w:rsid w:val="00334964"/>
    <w:pPr>
      <w:spacing w:before="100" w:beforeAutospacing="1" w:after="119"/>
    </w:pPr>
    <w:rPr>
      <w:sz w:val="24"/>
      <w:szCs w:val="24"/>
    </w:rPr>
  </w:style>
  <w:style w:type="paragraph" w:customStyle="1" w:styleId="Wypunktowanie2">
    <w:name w:val="Wypunktowanie 2"/>
    <w:basedOn w:val="Normalny"/>
    <w:link w:val="Wypunktowanie2Znak"/>
    <w:autoRedefine/>
    <w:qFormat/>
    <w:rsid w:val="00F96569"/>
    <w:pPr>
      <w:numPr>
        <w:numId w:val="22"/>
      </w:numPr>
      <w:autoSpaceDE w:val="0"/>
      <w:autoSpaceDN w:val="0"/>
      <w:adjustRightInd w:val="0"/>
      <w:spacing w:line="360" w:lineRule="auto"/>
      <w:ind w:firstLine="284"/>
      <w:jc w:val="both"/>
    </w:pPr>
    <w:rPr>
      <w:color w:val="000000"/>
      <w:sz w:val="24"/>
      <w:szCs w:val="24"/>
      <w:lang w:val="x-none" w:eastAsia="x-none"/>
    </w:rPr>
  </w:style>
  <w:style w:type="character" w:customStyle="1" w:styleId="Wypunktowanie2Znak">
    <w:name w:val="Wypunktowanie 2 Znak"/>
    <w:link w:val="Wypunktowanie2"/>
    <w:rsid w:val="00F96569"/>
    <w:rPr>
      <w:color w:val="000000"/>
      <w:sz w:val="24"/>
      <w:szCs w:val="24"/>
      <w:lang w:val="x-none" w:eastAsia="x-none"/>
    </w:rPr>
  </w:style>
  <w:style w:type="paragraph" w:customStyle="1" w:styleId="Wypunktowanie1">
    <w:name w:val="Wypunktowanie 1"/>
    <w:basedOn w:val="Normalny"/>
    <w:autoRedefine/>
    <w:rsid w:val="00A11E28"/>
    <w:pPr>
      <w:numPr>
        <w:numId w:val="23"/>
      </w:numPr>
      <w:jc w:val="both"/>
    </w:pPr>
    <w:rPr>
      <w:rFonts w:ascii="Arial Narrow" w:hAnsi="Arial Narrow" w:cs="Arial"/>
      <w:color w:val="000000"/>
      <w:sz w:val="24"/>
      <w:szCs w:val="22"/>
    </w:rPr>
  </w:style>
  <w:style w:type="paragraph" w:customStyle="1" w:styleId="Tabela11pkt">
    <w:name w:val="Tabela [11pkt"/>
    <w:aliases w:val="Wyśr.]"/>
    <w:basedOn w:val="Normalny"/>
    <w:next w:val="Normalny"/>
    <w:autoRedefine/>
    <w:qFormat/>
    <w:rsid w:val="00A11E28"/>
    <w:pPr>
      <w:jc w:val="center"/>
    </w:pPr>
    <w:rPr>
      <w:rFonts w:ascii="Arial Narrow" w:hAnsi="Arial Narrow" w:cs="Arial"/>
      <w:color w:val="000000"/>
      <w:szCs w:val="22"/>
    </w:rPr>
  </w:style>
  <w:style w:type="paragraph" w:customStyle="1" w:styleId="TabelaS-8">
    <w:name w:val="Tabela S-8"/>
    <w:basedOn w:val="Normalny"/>
    <w:qFormat/>
    <w:rsid w:val="00A11E28"/>
    <w:pPr>
      <w:jc w:val="center"/>
    </w:pPr>
    <w:rPr>
      <w:rFonts w:ascii="Arial Narrow" w:hAnsi="Arial Narrow" w:cs="Arial"/>
      <w:b/>
      <w:bCs/>
      <w:sz w:val="16"/>
      <w:szCs w:val="16"/>
    </w:rPr>
  </w:style>
  <w:style w:type="paragraph" w:customStyle="1" w:styleId="Tekstpodstawowy21">
    <w:name w:val="Tekst podstawowy 21"/>
    <w:basedOn w:val="Normalny"/>
    <w:rsid w:val="00A11E28"/>
    <w:pPr>
      <w:widowControl w:val="0"/>
      <w:suppressAutoHyphens/>
      <w:jc w:val="both"/>
    </w:pPr>
    <w:rPr>
      <w:rFonts w:eastAsia="Lucida Sans Unicode"/>
      <w:kern w:val="1"/>
      <w:sz w:val="24"/>
    </w:rPr>
  </w:style>
  <w:style w:type="paragraph" w:styleId="Spistreci3">
    <w:name w:val="toc 3"/>
    <w:basedOn w:val="Normalny"/>
    <w:next w:val="Normalny"/>
    <w:autoRedefine/>
    <w:uiPriority w:val="39"/>
    <w:rsid w:val="00BA7DF8"/>
    <w:pPr>
      <w:spacing w:after="100"/>
      <w:ind w:left="400"/>
    </w:pPr>
  </w:style>
  <w:style w:type="paragraph" w:styleId="Spistreci2">
    <w:name w:val="toc 2"/>
    <w:basedOn w:val="Normalny"/>
    <w:next w:val="Normalny"/>
    <w:autoRedefine/>
    <w:uiPriority w:val="39"/>
    <w:rsid w:val="00BA7DF8"/>
    <w:pPr>
      <w:spacing w:after="100"/>
      <w:ind w:left="200"/>
    </w:pPr>
  </w:style>
  <w:style w:type="character" w:customStyle="1" w:styleId="Nagwek2Znak">
    <w:name w:val="Nagłówek 2 Znak"/>
    <w:basedOn w:val="Domylnaczcionkaakapitu"/>
    <w:link w:val="Nagwek2"/>
    <w:rsid w:val="00BD0CA6"/>
    <w:rPr>
      <w:rFonts w:ascii="Arial" w:hAnsi="Arial"/>
      <w:b/>
      <w:i/>
      <w:sz w:val="24"/>
    </w:rPr>
  </w:style>
  <w:style w:type="character" w:customStyle="1" w:styleId="Nagwek3Znak">
    <w:name w:val="Nagłówek 3 Znak"/>
    <w:basedOn w:val="Domylnaczcionkaakapitu"/>
    <w:link w:val="Nagwek3"/>
    <w:rsid w:val="00BD0CA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28010">
      <w:bodyDiv w:val="1"/>
      <w:marLeft w:val="0"/>
      <w:marRight w:val="0"/>
      <w:marTop w:val="0"/>
      <w:marBottom w:val="0"/>
      <w:divBdr>
        <w:top w:val="none" w:sz="0" w:space="0" w:color="auto"/>
        <w:left w:val="none" w:sz="0" w:space="0" w:color="auto"/>
        <w:bottom w:val="none" w:sz="0" w:space="0" w:color="auto"/>
        <w:right w:val="none" w:sz="0" w:space="0" w:color="auto"/>
      </w:divBdr>
    </w:div>
    <w:div w:id="871305512">
      <w:bodyDiv w:val="1"/>
      <w:marLeft w:val="0"/>
      <w:marRight w:val="0"/>
      <w:marTop w:val="0"/>
      <w:marBottom w:val="0"/>
      <w:divBdr>
        <w:top w:val="none" w:sz="0" w:space="0" w:color="auto"/>
        <w:left w:val="none" w:sz="0" w:space="0" w:color="auto"/>
        <w:bottom w:val="none" w:sz="0" w:space="0" w:color="auto"/>
        <w:right w:val="none" w:sz="0" w:space="0" w:color="auto"/>
      </w:divBdr>
    </w:div>
    <w:div w:id="1934164830">
      <w:bodyDiv w:val="1"/>
      <w:marLeft w:val="0"/>
      <w:marRight w:val="0"/>
      <w:marTop w:val="0"/>
      <w:marBottom w:val="0"/>
      <w:divBdr>
        <w:top w:val="none" w:sz="0" w:space="0" w:color="auto"/>
        <w:left w:val="none" w:sz="0" w:space="0" w:color="auto"/>
        <w:bottom w:val="none" w:sz="0" w:space="0" w:color="auto"/>
        <w:right w:val="none" w:sz="0" w:space="0" w:color="auto"/>
      </w:divBdr>
    </w:div>
    <w:div w:id="2123183077">
      <w:bodyDiv w:val="1"/>
      <w:marLeft w:val="0"/>
      <w:marRight w:val="0"/>
      <w:marTop w:val="0"/>
      <w:marBottom w:val="0"/>
      <w:divBdr>
        <w:top w:val="none" w:sz="0" w:space="0" w:color="auto"/>
        <w:left w:val="none" w:sz="0" w:space="0" w:color="auto"/>
        <w:bottom w:val="none" w:sz="0" w:space="0" w:color="auto"/>
        <w:right w:val="none" w:sz="0" w:space="0" w:color="auto"/>
      </w:divBdr>
    </w:div>
    <w:div w:id="213309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F9722DE2D649F4D8CA2A4E4550AD88E" ma:contentTypeVersion="18" ma:contentTypeDescription="Utwórz nowy dokument." ma:contentTypeScope="" ma:versionID="eb421cf73723cf72fd1c1b66a59012e2">
  <xsd:schema xmlns:xsd="http://www.w3.org/2001/XMLSchema" xmlns:xs="http://www.w3.org/2001/XMLSchema" xmlns:p="http://schemas.microsoft.com/office/2006/metadata/properties" xmlns:ns2="0e51045c-50dd-4c42-8b10-965c1a6de345" xmlns:ns3="36d0bf10-8e1f-4901-acee-a92a8f52bae5" targetNamespace="http://schemas.microsoft.com/office/2006/metadata/properties" ma:root="true" ma:fieldsID="b276f6248cbccf3f00b761f2f9d5d77e" ns2:_="" ns3:_="">
    <xsd:import namespace="0e51045c-50dd-4c42-8b10-965c1a6de345"/>
    <xsd:import namespace="36d0bf10-8e1f-4901-acee-a92a8f52bae5"/>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1045c-50dd-4c42-8b10-965c1a6de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be619-6399-4d2c-9d44-1c1f6615e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0bf10-8e1f-4901-acee-a92a8f52bae5"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9ec67128-bd75-4a1a-a27e-f86e084385bb}" ma:internalName="TaxCatchAll" ma:showField="CatchAllData" ma:web="36d0bf10-8e1f-4901-acee-a92a8f52ba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9F041-185E-4415-97F2-B2C67CF90F05}">
  <ds:schemaRefs>
    <ds:schemaRef ds:uri="http://schemas.openxmlformats.org/officeDocument/2006/bibliography"/>
  </ds:schemaRefs>
</ds:datastoreItem>
</file>

<file path=customXml/itemProps2.xml><?xml version="1.0" encoding="utf-8"?>
<ds:datastoreItem xmlns:ds="http://schemas.openxmlformats.org/officeDocument/2006/customXml" ds:itemID="{0E1ABF7D-18F8-49F6-8CFA-6C6D495C300E}"/>
</file>

<file path=customXml/itemProps3.xml><?xml version="1.0" encoding="utf-8"?>
<ds:datastoreItem xmlns:ds="http://schemas.openxmlformats.org/officeDocument/2006/customXml" ds:itemID="{F000E6DB-6BCC-4EB7-A995-8FEF04CD8359}"/>
</file>

<file path=docProps/app.xml><?xml version="1.0" encoding="utf-8"?>
<Properties xmlns="http://schemas.openxmlformats.org/officeDocument/2006/extended-properties" xmlns:vt="http://schemas.openxmlformats.org/officeDocument/2006/docPropsVTypes">
  <Template>Normal</Template>
  <TotalTime>126</TotalTime>
  <Pages>10</Pages>
  <Words>3384</Words>
  <Characters>24274</Characters>
  <Application>Microsoft Office Word</Application>
  <DocSecurity>0</DocSecurity>
  <Lines>202</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h</vt:lpstr>
      <vt:lpstr>h</vt:lpstr>
    </vt:vector>
  </TitlesOfParts>
  <Company>xxxx</Company>
  <LinksUpToDate>false</LinksUpToDate>
  <CharactersWithSpaces>27603</CharactersWithSpaces>
  <SharedDoc>false</SharedDoc>
  <HLinks>
    <vt:vector size="90" baseType="variant">
      <vt:variant>
        <vt:i4>1310782</vt:i4>
      </vt:variant>
      <vt:variant>
        <vt:i4>86</vt:i4>
      </vt:variant>
      <vt:variant>
        <vt:i4>0</vt:i4>
      </vt:variant>
      <vt:variant>
        <vt:i4>5</vt:i4>
      </vt:variant>
      <vt:variant>
        <vt:lpwstr/>
      </vt:variant>
      <vt:variant>
        <vt:lpwstr>_Toc95816295</vt:lpwstr>
      </vt:variant>
      <vt:variant>
        <vt:i4>1376318</vt:i4>
      </vt:variant>
      <vt:variant>
        <vt:i4>80</vt:i4>
      </vt:variant>
      <vt:variant>
        <vt:i4>0</vt:i4>
      </vt:variant>
      <vt:variant>
        <vt:i4>5</vt:i4>
      </vt:variant>
      <vt:variant>
        <vt:lpwstr/>
      </vt:variant>
      <vt:variant>
        <vt:lpwstr>_Toc95816294</vt:lpwstr>
      </vt:variant>
      <vt:variant>
        <vt:i4>1179710</vt:i4>
      </vt:variant>
      <vt:variant>
        <vt:i4>74</vt:i4>
      </vt:variant>
      <vt:variant>
        <vt:i4>0</vt:i4>
      </vt:variant>
      <vt:variant>
        <vt:i4>5</vt:i4>
      </vt:variant>
      <vt:variant>
        <vt:lpwstr/>
      </vt:variant>
      <vt:variant>
        <vt:lpwstr>_Toc95816293</vt:lpwstr>
      </vt:variant>
      <vt:variant>
        <vt:i4>1245246</vt:i4>
      </vt:variant>
      <vt:variant>
        <vt:i4>68</vt:i4>
      </vt:variant>
      <vt:variant>
        <vt:i4>0</vt:i4>
      </vt:variant>
      <vt:variant>
        <vt:i4>5</vt:i4>
      </vt:variant>
      <vt:variant>
        <vt:lpwstr/>
      </vt:variant>
      <vt:variant>
        <vt:lpwstr>_Toc95816292</vt:lpwstr>
      </vt:variant>
      <vt:variant>
        <vt:i4>1048638</vt:i4>
      </vt:variant>
      <vt:variant>
        <vt:i4>62</vt:i4>
      </vt:variant>
      <vt:variant>
        <vt:i4>0</vt:i4>
      </vt:variant>
      <vt:variant>
        <vt:i4>5</vt:i4>
      </vt:variant>
      <vt:variant>
        <vt:lpwstr/>
      </vt:variant>
      <vt:variant>
        <vt:lpwstr>_Toc95816291</vt:lpwstr>
      </vt:variant>
      <vt:variant>
        <vt:i4>1114174</vt:i4>
      </vt:variant>
      <vt:variant>
        <vt:i4>56</vt:i4>
      </vt:variant>
      <vt:variant>
        <vt:i4>0</vt:i4>
      </vt:variant>
      <vt:variant>
        <vt:i4>5</vt:i4>
      </vt:variant>
      <vt:variant>
        <vt:lpwstr/>
      </vt:variant>
      <vt:variant>
        <vt:lpwstr>_Toc95816290</vt:lpwstr>
      </vt:variant>
      <vt:variant>
        <vt:i4>1572927</vt:i4>
      </vt:variant>
      <vt:variant>
        <vt:i4>50</vt:i4>
      </vt:variant>
      <vt:variant>
        <vt:i4>0</vt:i4>
      </vt:variant>
      <vt:variant>
        <vt:i4>5</vt:i4>
      </vt:variant>
      <vt:variant>
        <vt:lpwstr/>
      </vt:variant>
      <vt:variant>
        <vt:lpwstr>_Toc95816289</vt:lpwstr>
      </vt:variant>
      <vt:variant>
        <vt:i4>1638463</vt:i4>
      </vt:variant>
      <vt:variant>
        <vt:i4>44</vt:i4>
      </vt:variant>
      <vt:variant>
        <vt:i4>0</vt:i4>
      </vt:variant>
      <vt:variant>
        <vt:i4>5</vt:i4>
      </vt:variant>
      <vt:variant>
        <vt:lpwstr/>
      </vt:variant>
      <vt:variant>
        <vt:lpwstr>_Toc95816288</vt:lpwstr>
      </vt:variant>
      <vt:variant>
        <vt:i4>1441855</vt:i4>
      </vt:variant>
      <vt:variant>
        <vt:i4>38</vt:i4>
      </vt:variant>
      <vt:variant>
        <vt:i4>0</vt:i4>
      </vt:variant>
      <vt:variant>
        <vt:i4>5</vt:i4>
      </vt:variant>
      <vt:variant>
        <vt:lpwstr/>
      </vt:variant>
      <vt:variant>
        <vt:lpwstr>_Toc95816287</vt:lpwstr>
      </vt:variant>
      <vt:variant>
        <vt:i4>1507391</vt:i4>
      </vt:variant>
      <vt:variant>
        <vt:i4>32</vt:i4>
      </vt:variant>
      <vt:variant>
        <vt:i4>0</vt:i4>
      </vt:variant>
      <vt:variant>
        <vt:i4>5</vt:i4>
      </vt:variant>
      <vt:variant>
        <vt:lpwstr/>
      </vt:variant>
      <vt:variant>
        <vt:lpwstr>_Toc95816286</vt:lpwstr>
      </vt:variant>
      <vt:variant>
        <vt:i4>1310783</vt:i4>
      </vt:variant>
      <vt:variant>
        <vt:i4>26</vt:i4>
      </vt:variant>
      <vt:variant>
        <vt:i4>0</vt:i4>
      </vt:variant>
      <vt:variant>
        <vt:i4>5</vt:i4>
      </vt:variant>
      <vt:variant>
        <vt:lpwstr/>
      </vt:variant>
      <vt:variant>
        <vt:lpwstr>_Toc95816285</vt:lpwstr>
      </vt:variant>
      <vt:variant>
        <vt:i4>1376319</vt:i4>
      </vt:variant>
      <vt:variant>
        <vt:i4>20</vt:i4>
      </vt:variant>
      <vt:variant>
        <vt:i4>0</vt:i4>
      </vt:variant>
      <vt:variant>
        <vt:i4>5</vt:i4>
      </vt:variant>
      <vt:variant>
        <vt:lpwstr/>
      </vt:variant>
      <vt:variant>
        <vt:lpwstr>_Toc95816284</vt:lpwstr>
      </vt:variant>
      <vt:variant>
        <vt:i4>1310768</vt:i4>
      </vt:variant>
      <vt:variant>
        <vt:i4>14</vt:i4>
      </vt:variant>
      <vt:variant>
        <vt:i4>0</vt:i4>
      </vt:variant>
      <vt:variant>
        <vt:i4>5</vt:i4>
      </vt:variant>
      <vt:variant>
        <vt:lpwstr/>
      </vt:variant>
      <vt:variant>
        <vt:lpwstr>_Toc95816275</vt:lpwstr>
      </vt:variant>
      <vt:variant>
        <vt:i4>1114160</vt:i4>
      </vt:variant>
      <vt:variant>
        <vt:i4>8</vt:i4>
      </vt:variant>
      <vt:variant>
        <vt:i4>0</vt:i4>
      </vt:variant>
      <vt:variant>
        <vt:i4>5</vt:i4>
      </vt:variant>
      <vt:variant>
        <vt:lpwstr/>
      </vt:variant>
      <vt:variant>
        <vt:lpwstr>_Toc95816270</vt:lpwstr>
      </vt:variant>
      <vt:variant>
        <vt:i4>1572913</vt:i4>
      </vt:variant>
      <vt:variant>
        <vt:i4>2</vt:i4>
      </vt:variant>
      <vt:variant>
        <vt:i4>0</vt:i4>
      </vt:variant>
      <vt:variant>
        <vt:i4>5</vt:i4>
      </vt:variant>
      <vt:variant>
        <vt:lpwstr/>
      </vt:variant>
      <vt:variant>
        <vt:lpwstr>_Toc95816269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STACH PIOTR</dc:creator>
  <cp:keywords/>
  <cp:lastModifiedBy>Tomasz Zagata</cp:lastModifiedBy>
  <cp:revision>37</cp:revision>
  <cp:lastPrinted>2024-08-07T09:14:00Z</cp:lastPrinted>
  <dcterms:created xsi:type="dcterms:W3CDTF">2023-10-25T07:26:00Z</dcterms:created>
  <dcterms:modified xsi:type="dcterms:W3CDTF">2024-08-07T09:14:00Z</dcterms:modified>
</cp:coreProperties>
</file>